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796" w:type="dxa"/>
        <w:tblInd w:w="-190" w:type="dxa"/>
        <w:tblLook w:val="04A0" w:firstRow="1" w:lastRow="0" w:firstColumn="1" w:lastColumn="0" w:noHBand="0" w:noVBand="1"/>
      </w:tblPr>
      <w:tblGrid>
        <w:gridCol w:w="5460"/>
        <w:gridCol w:w="4336"/>
      </w:tblGrid>
      <w:tr w:rsidR="003255E1" w:rsidRPr="00332709" w:rsidTr="003255E1">
        <w:tc>
          <w:tcPr>
            <w:tcW w:w="9796" w:type="dxa"/>
            <w:gridSpan w:val="2"/>
          </w:tcPr>
          <w:p w:rsidR="003255E1" w:rsidRPr="00332709" w:rsidRDefault="003255E1" w:rsidP="00F02AA9">
            <w:pPr>
              <w:tabs>
                <w:tab w:val="left" w:pos="407"/>
              </w:tabs>
              <w:rPr>
                <w:rFonts w:ascii="Arial" w:hAnsi="Arial" w:cs="Arial"/>
                <w:b/>
              </w:rPr>
            </w:pPr>
            <w:bookmarkStart w:id="0" w:name="_GoBack"/>
            <w:bookmarkEnd w:id="0"/>
            <w:r w:rsidRPr="00332709">
              <w:rPr>
                <w:rFonts w:ascii="Arial" w:hAnsi="Arial" w:cs="Arial"/>
                <w:b/>
              </w:rPr>
              <w:t>Proceso</w:t>
            </w:r>
            <w:r w:rsidR="009C0B96" w:rsidRPr="00332709">
              <w:rPr>
                <w:rFonts w:ascii="Arial" w:hAnsi="Arial" w:cs="Arial"/>
                <w:b/>
              </w:rPr>
              <w:t>/Actividad</w:t>
            </w:r>
            <w:r w:rsidRPr="00332709">
              <w:rPr>
                <w:rFonts w:ascii="Arial" w:hAnsi="Arial" w:cs="Arial"/>
                <w:b/>
              </w:rPr>
              <w:t>:</w:t>
            </w:r>
            <w:r w:rsidR="00862B98">
              <w:rPr>
                <w:rFonts w:ascii="Arial" w:hAnsi="Arial" w:cs="Arial"/>
                <w:b/>
              </w:rPr>
              <w:t xml:space="preserve"> TALENTO HUMANO</w:t>
            </w:r>
          </w:p>
          <w:p w:rsidR="00FF45AC" w:rsidRPr="00332709" w:rsidRDefault="00FF45AC" w:rsidP="00396725">
            <w:pPr>
              <w:rPr>
                <w:rFonts w:ascii="Arial" w:hAnsi="Arial" w:cs="Arial"/>
                <w:b/>
              </w:rPr>
            </w:pPr>
          </w:p>
        </w:tc>
      </w:tr>
      <w:tr w:rsidR="003255E1" w:rsidRPr="00332709" w:rsidTr="003255E1">
        <w:tc>
          <w:tcPr>
            <w:tcW w:w="9796" w:type="dxa"/>
            <w:gridSpan w:val="2"/>
          </w:tcPr>
          <w:p w:rsidR="003255E1" w:rsidRPr="00332709" w:rsidRDefault="00BC3B4C" w:rsidP="00396725">
            <w:pPr>
              <w:rPr>
                <w:rFonts w:ascii="Arial" w:hAnsi="Arial" w:cs="Arial"/>
                <w:b/>
              </w:rPr>
            </w:pPr>
            <w:r w:rsidRPr="00332709">
              <w:rPr>
                <w:rFonts w:ascii="Arial" w:hAnsi="Arial" w:cs="Arial"/>
                <w:b/>
              </w:rPr>
              <w:t>Dependencia:</w:t>
            </w:r>
            <w:r>
              <w:rPr>
                <w:rFonts w:ascii="Arial" w:hAnsi="Arial" w:cs="Arial"/>
                <w:b/>
              </w:rPr>
              <w:t xml:space="preserve"> OFICINA DE BIENESTAR SOCIAL</w:t>
            </w:r>
          </w:p>
          <w:p w:rsidR="00FF45AC" w:rsidRPr="00332709" w:rsidRDefault="00FF45AC" w:rsidP="00396725">
            <w:pPr>
              <w:rPr>
                <w:rFonts w:ascii="Arial" w:hAnsi="Arial" w:cs="Arial"/>
                <w:b/>
              </w:rPr>
            </w:pPr>
          </w:p>
        </w:tc>
      </w:tr>
      <w:tr w:rsidR="0045318A" w:rsidRPr="00332709" w:rsidTr="0045318A">
        <w:tc>
          <w:tcPr>
            <w:tcW w:w="5460" w:type="dxa"/>
          </w:tcPr>
          <w:p w:rsidR="0045318A" w:rsidRPr="00332709" w:rsidRDefault="0045318A" w:rsidP="009C0B96">
            <w:pPr>
              <w:rPr>
                <w:rFonts w:ascii="Arial" w:hAnsi="Arial" w:cs="Arial"/>
                <w:b/>
              </w:rPr>
            </w:pPr>
            <w:r w:rsidRPr="00332709">
              <w:rPr>
                <w:rFonts w:ascii="Arial" w:hAnsi="Arial" w:cs="Arial"/>
                <w:b/>
              </w:rPr>
              <w:t>Fecha de la Auditoria:</w:t>
            </w:r>
            <w:r w:rsidR="00BC3B4C">
              <w:rPr>
                <w:rFonts w:ascii="Arial" w:hAnsi="Arial" w:cs="Arial"/>
                <w:b/>
              </w:rPr>
              <w:t xml:space="preserve"> 1 DE JUNIO</w:t>
            </w:r>
          </w:p>
          <w:p w:rsidR="00FF45AC" w:rsidRPr="00332709" w:rsidRDefault="00FF45AC" w:rsidP="009C0B96">
            <w:pPr>
              <w:rPr>
                <w:rFonts w:ascii="Arial" w:hAnsi="Arial" w:cs="Arial"/>
                <w:b/>
              </w:rPr>
            </w:pPr>
          </w:p>
        </w:tc>
        <w:tc>
          <w:tcPr>
            <w:tcW w:w="4336" w:type="dxa"/>
          </w:tcPr>
          <w:p w:rsidR="0045318A" w:rsidRPr="00332709" w:rsidRDefault="00BC3B4C" w:rsidP="0045318A">
            <w:pPr>
              <w:rPr>
                <w:rFonts w:ascii="Arial" w:hAnsi="Arial" w:cs="Arial"/>
                <w:b/>
              </w:rPr>
            </w:pPr>
            <w:r w:rsidRPr="00332709">
              <w:rPr>
                <w:rFonts w:ascii="Arial" w:hAnsi="Arial" w:cs="Arial"/>
                <w:b/>
              </w:rPr>
              <w:t>Lugar:</w:t>
            </w:r>
            <w:r>
              <w:rPr>
                <w:rFonts w:ascii="Arial" w:hAnsi="Arial" w:cs="Arial"/>
                <w:b/>
              </w:rPr>
              <w:t xml:space="preserve"> OFICINA DE BIENESTAR SOCIAL</w:t>
            </w:r>
          </w:p>
        </w:tc>
      </w:tr>
      <w:tr w:rsidR="00296181" w:rsidRPr="00332709" w:rsidTr="0045318A">
        <w:tc>
          <w:tcPr>
            <w:tcW w:w="5460" w:type="dxa"/>
          </w:tcPr>
          <w:p w:rsidR="00296181" w:rsidRPr="00332709" w:rsidRDefault="00296181" w:rsidP="009C0B96">
            <w:pPr>
              <w:rPr>
                <w:rFonts w:ascii="Arial" w:hAnsi="Arial" w:cs="Arial"/>
                <w:b/>
              </w:rPr>
            </w:pPr>
            <w:r>
              <w:rPr>
                <w:rFonts w:ascii="Arial" w:hAnsi="Arial" w:cs="Arial"/>
                <w:b/>
              </w:rPr>
              <w:t>Hora de Inicio:</w:t>
            </w:r>
            <w:r w:rsidR="00BC3B4C">
              <w:rPr>
                <w:rFonts w:ascii="Arial" w:hAnsi="Arial" w:cs="Arial"/>
                <w:b/>
              </w:rPr>
              <w:t>9: AM</w:t>
            </w:r>
          </w:p>
        </w:tc>
        <w:tc>
          <w:tcPr>
            <w:tcW w:w="4336" w:type="dxa"/>
          </w:tcPr>
          <w:p w:rsidR="00296181" w:rsidRPr="00332709" w:rsidRDefault="00296181" w:rsidP="0045318A">
            <w:pPr>
              <w:rPr>
                <w:rFonts w:ascii="Arial" w:hAnsi="Arial" w:cs="Arial"/>
                <w:b/>
              </w:rPr>
            </w:pPr>
            <w:r>
              <w:rPr>
                <w:rFonts w:ascii="Arial" w:hAnsi="Arial" w:cs="Arial"/>
                <w:b/>
              </w:rPr>
              <w:t>Hora de terminación:</w:t>
            </w:r>
            <w:r w:rsidR="00BC3B4C">
              <w:rPr>
                <w:rFonts w:ascii="Arial" w:hAnsi="Arial" w:cs="Arial"/>
                <w:b/>
              </w:rPr>
              <w:t>11:30</w:t>
            </w:r>
          </w:p>
        </w:tc>
      </w:tr>
      <w:tr w:rsidR="003255E1" w:rsidRPr="00332709" w:rsidTr="003255E1">
        <w:tc>
          <w:tcPr>
            <w:tcW w:w="9796" w:type="dxa"/>
            <w:gridSpan w:val="2"/>
          </w:tcPr>
          <w:p w:rsidR="003255E1" w:rsidRDefault="003255E1" w:rsidP="00B6515D">
            <w:pPr>
              <w:rPr>
                <w:rFonts w:ascii="Arial" w:hAnsi="Arial" w:cs="Arial"/>
                <w:b/>
              </w:rPr>
            </w:pPr>
            <w:r w:rsidRPr="00332709">
              <w:rPr>
                <w:rFonts w:ascii="Arial" w:hAnsi="Arial" w:cs="Arial"/>
                <w:b/>
              </w:rPr>
              <w:t>Líder del Proceso o Jefe de Dependencia</w:t>
            </w:r>
            <w:proofErr w:type="gramStart"/>
            <w:r w:rsidRPr="00332709">
              <w:rPr>
                <w:rFonts w:ascii="Arial" w:hAnsi="Arial" w:cs="Arial"/>
                <w:b/>
              </w:rPr>
              <w:t>:</w:t>
            </w:r>
            <w:r w:rsidR="006F76E3">
              <w:rPr>
                <w:rFonts w:ascii="Arial" w:hAnsi="Arial" w:cs="Arial"/>
                <w:b/>
              </w:rPr>
              <w:t xml:space="preserve">  Dra</w:t>
            </w:r>
            <w:proofErr w:type="gramEnd"/>
            <w:r w:rsidR="006F76E3">
              <w:rPr>
                <w:rFonts w:ascii="Arial" w:hAnsi="Arial" w:cs="Arial"/>
                <w:b/>
              </w:rPr>
              <w:t xml:space="preserve">. </w:t>
            </w:r>
            <w:r w:rsidR="00BC3B4C">
              <w:rPr>
                <w:rFonts w:ascii="Arial" w:hAnsi="Arial" w:cs="Arial"/>
                <w:b/>
              </w:rPr>
              <w:t>INGRI</w:t>
            </w:r>
            <w:r w:rsidR="001C2D2E">
              <w:rPr>
                <w:rFonts w:ascii="Arial" w:hAnsi="Arial" w:cs="Arial"/>
                <w:b/>
              </w:rPr>
              <w:t>D</w:t>
            </w:r>
            <w:r w:rsidR="00BC3B4C">
              <w:rPr>
                <w:rFonts w:ascii="Arial" w:hAnsi="Arial" w:cs="Arial"/>
                <w:b/>
              </w:rPr>
              <w:t xml:space="preserve"> PEÑA</w:t>
            </w:r>
            <w:r w:rsidR="001C2D2E">
              <w:rPr>
                <w:rFonts w:ascii="Arial" w:hAnsi="Arial" w:cs="Arial"/>
                <w:b/>
              </w:rPr>
              <w:t xml:space="preserve"> DE CASTRO</w:t>
            </w:r>
          </w:p>
          <w:p w:rsidR="003124DE" w:rsidRPr="00332709" w:rsidRDefault="003124DE" w:rsidP="00B6515D">
            <w:pPr>
              <w:rPr>
                <w:rFonts w:ascii="Arial" w:hAnsi="Arial" w:cs="Arial"/>
                <w:b/>
              </w:rPr>
            </w:pPr>
            <w:r>
              <w:rPr>
                <w:rFonts w:ascii="Arial" w:hAnsi="Arial" w:cs="Arial"/>
                <w:b/>
              </w:rPr>
              <w:t>KARINA….</w:t>
            </w:r>
          </w:p>
          <w:p w:rsidR="00FF45AC" w:rsidRPr="00332709" w:rsidRDefault="00FF45AC" w:rsidP="00B6515D">
            <w:pPr>
              <w:rPr>
                <w:rFonts w:ascii="Arial" w:hAnsi="Arial" w:cs="Arial"/>
                <w:b/>
              </w:rPr>
            </w:pPr>
          </w:p>
        </w:tc>
      </w:tr>
      <w:tr w:rsidR="003255E1" w:rsidRPr="00332709" w:rsidTr="003255E1">
        <w:tc>
          <w:tcPr>
            <w:tcW w:w="9796" w:type="dxa"/>
            <w:gridSpan w:val="2"/>
          </w:tcPr>
          <w:p w:rsidR="006978E7" w:rsidRDefault="003255E1" w:rsidP="00A1339E">
            <w:r w:rsidRPr="00332709">
              <w:rPr>
                <w:rFonts w:ascii="Arial" w:hAnsi="Arial" w:cs="Arial"/>
                <w:b/>
              </w:rPr>
              <w:t>Objetivo de la Auditoria:</w:t>
            </w:r>
            <w:r w:rsidR="00654C82">
              <w:t xml:space="preserve"> </w:t>
            </w:r>
          </w:p>
          <w:p w:rsidR="006978E7" w:rsidRPr="00332709" w:rsidRDefault="003A2B24" w:rsidP="00A1339E">
            <w:pPr>
              <w:rPr>
                <w:rFonts w:ascii="Arial" w:hAnsi="Arial" w:cs="Arial"/>
                <w:b/>
              </w:rPr>
            </w:pPr>
            <w:r>
              <w:t xml:space="preserve">Verificar y Evaluar los controles en la gestión de los procesos, que garanticen los   procedimientos de </w:t>
            </w:r>
            <w:r w:rsidR="00727515">
              <w:t xml:space="preserve">la Oficina de </w:t>
            </w:r>
            <w:r>
              <w:t>bienestar</w:t>
            </w:r>
            <w:r w:rsidR="00727515">
              <w:t xml:space="preserve"> Social </w:t>
            </w:r>
            <w:r>
              <w:t>.conforme a la Normatividad vigente.</w:t>
            </w:r>
          </w:p>
          <w:p w:rsidR="00FF45AC" w:rsidRPr="00332709" w:rsidRDefault="00FF45AC" w:rsidP="00396725">
            <w:pPr>
              <w:rPr>
                <w:rFonts w:ascii="Arial" w:hAnsi="Arial" w:cs="Arial"/>
                <w:b/>
              </w:rPr>
            </w:pPr>
          </w:p>
        </w:tc>
      </w:tr>
      <w:tr w:rsidR="003255E1" w:rsidRPr="00332709" w:rsidTr="003255E1">
        <w:tc>
          <w:tcPr>
            <w:tcW w:w="9796" w:type="dxa"/>
            <w:gridSpan w:val="2"/>
          </w:tcPr>
          <w:p w:rsidR="00FF45AC" w:rsidRDefault="003255E1" w:rsidP="00396725">
            <w:pPr>
              <w:rPr>
                <w:rFonts w:ascii="Arial" w:hAnsi="Arial" w:cs="Arial"/>
                <w:b/>
              </w:rPr>
            </w:pPr>
            <w:r w:rsidRPr="00332709">
              <w:rPr>
                <w:rFonts w:ascii="Arial" w:hAnsi="Arial" w:cs="Arial"/>
                <w:b/>
              </w:rPr>
              <w:t>Alcance de la Auditoria:</w:t>
            </w:r>
            <w:r w:rsidR="00654C82">
              <w:t xml:space="preserve"> </w:t>
            </w:r>
          </w:p>
          <w:p w:rsidR="003A2B24" w:rsidRDefault="00D21CC6" w:rsidP="00396725">
            <w:pPr>
              <w:rPr>
                <w:rFonts w:ascii="Arial" w:hAnsi="Arial" w:cs="Arial"/>
                <w:b/>
              </w:rPr>
            </w:pPr>
            <w:r>
              <w:t xml:space="preserve">Inicia a partir del  </w:t>
            </w:r>
            <w:r w:rsidR="003A2B24">
              <w:t xml:space="preserve"> desarrollo y cumplimiento de los objetivos propuestos en los procesos de</w:t>
            </w:r>
            <w:r>
              <w:t xml:space="preserve"> bienestar social y seguridad salud en el trabajo, que se </w:t>
            </w:r>
            <w:r w:rsidR="003A2B24">
              <w:t xml:space="preserve">encuentran </w:t>
            </w:r>
            <w:r>
              <w:t>estipulados en el marco de la ley</w:t>
            </w:r>
          </w:p>
          <w:p w:rsidR="003A2B24" w:rsidRDefault="003A2B24" w:rsidP="00396725">
            <w:pPr>
              <w:rPr>
                <w:rFonts w:ascii="Arial" w:hAnsi="Arial" w:cs="Arial"/>
                <w:b/>
              </w:rPr>
            </w:pPr>
          </w:p>
          <w:p w:rsidR="003A2B24" w:rsidRPr="00332709" w:rsidRDefault="003A2B24" w:rsidP="00396725">
            <w:pPr>
              <w:rPr>
                <w:rFonts w:ascii="Arial" w:hAnsi="Arial" w:cs="Arial"/>
                <w:b/>
              </w:rPr>
            </w:pPr>
          </w:p>
        </w:tc>
      </w:tr>
      <w:tr w:rsidR="003255E1" w:rsidRPr="00332709" w:rsidTr="003255E1">
        <w:tc>
          <w:tcPr>
            <w:tcW w:w="9796" w:type="dxa"/>
            <w:gridSpan w:val="2"/>
          </w:tcPr>
          <w:p w:rsidR="003255E1" w:rsidRPr="00332709" w:rsidRDefault="003255E1" w:rsidP="00396725">
            <w:pPr>
              <w:rPr>
                <w:rFonts w:ascii="Arial" w:hAnsi="Arial" w:cs="Arial"/>
                <w:b/>
              </w:rPr>
            </w:pPr>
          </w:p>
          <w:p w:rsidR="00B3690F" w:rsidRDefault="003255E1" w:rsidP="00396725">
            <w:pPr>
              <w:rPr>
                <w:rFonts w:ascii="Arial" w:hAnsi="Arial" w:cs="Arial"/>
                <w:b/>
              </w:rPr>
            </w:pPr>
            <w:r w:rsidRPr="00332709">
              <w:rPr>
                <w:rFonts w:ascii="Arial" w:hAnsi="Arial" w:cs="Arial"/>
                <w:b/>
              </w:rPr>
              <w:t>Criterio de la Auditoria:</w:t>
            </w:r>
          </w:p>
          <w:p w:rsidR="003255E1" w:rsidRDefault="00B3690F" w:rsidP="00396725">
            <w:pPr>
              <w:rPr>
                <w:rFonts w:ascii="Arial" w:hAnsi="Arial" w:cs="Arial"/>
                <w:b/>
              </w:rPr>
            </w:pPr>
            <w:r>
              <w:rPr>
                <w:rFonts w:ascii="Arial" w:hAnsi="Arial" w:cs="Arial"/>
                <w:b/>
              </w:rPr>
              <w:t xml:space="preserve">Resolución 274 de 9 de marzo de 2015. </w:t>
            </w:r>
            <w:proofErr w:type="spellStart"/>
            <w:r w:rsidR="00C634FE">
              <w:rPr>
                <w:rFonts w:ascii="Arial" w:hAnsi="Arial" w:cs="Arial"/>
                <w:b/>
              </w:rPr>
              <w:t>Gobernación</w:t>
            </w:r>
            <w:r>
              <w:rPr>
                <w:rFonts w:ascii="Arial" w:hAnsi="Arial" w:cs="Arial"/>
                <w:b/>
              </w:rPr>
              <w:t>del</w:t>
            </w:r>
            <w:proofErr w:type="spellEnd"/>
            <w:r>
              <w:rPr>
                <w:rFonts w:ascii="Arial" w:hAnsi="Arial" w:cs="Arial"/>
                <w:b/>
              </w:rPr>
              <w:t xml:space="preserve"> Magdalena</w:t>
            </w:r>
          </w:p>
          <w:p w:rsidR="00B3690F" w:rsidRDefault="00B3690F" w:rsidP="00396725">
            <w:pPr>
              <w:rPr>
                <w:rFonts w:ascii="Arial" w:hAnsi="Arial" w:cs="Arial"/>
                <w:b/>
              </w:rPr>
            </w:pPr>
            <w:r>
              <w:rPr>
                <w:rFonts w:ascii="Arial" w:hAnsi="Arial" w:cs="Arial"/>
                <w:b/>
              </w:rPr>
              <w:t>Decreto 1072 de 2015.</w:t>
            </w:r>
          </w:p>
          <w:p w:rsidR="00B3690F" w:rsidRPr="00332709" w:rsidRDefault="00B3690F" w:rsidP="00396725">
            <w:pPr>
              <w:rPr>
                <w:rFonts w:ascii="Arial" w:hAnsi="Arial" w:cs="Arial"/>
                <w:b/>
              </w:rPr>
            </w:pPr>
            <w:r>
              <w:rPr>
                <w:rFonts w:ascii="Arial" w:hAnsi="Arial" w:cs="Arial"/>
                <w:b/>
              </w:rPr>
              <w:t>Decreto 0171de 2016. Ministerio de Trabajo.</w:t>
            </w:r>
          </w:p>
        </w:tc>
      </w:tr>
    </w:tbl>
    <w:p w:rsidR="008936BA" w:rsidRPr="00332709" w:rsidRDefault="008936BA" w:rsidP="00396725">
      <w:pPr>
        <w:spacing w:after="0" w:line="240" w:lineRule="auto"/>
        <w:rPr>
          <w:rFonts w:ascii="Arial" w:hAnsi="Arial" w:cs="Arial"/>
          <w:b/>
        </w:rPr>
      </w:pPr>
    </w:p>
    <w:p w:rsidR="008936BA" w:rsidRPr="00332709" w:rsidRDefault="008936BA" w:rsidP="00396725">
      <w:pPr>
        <w:spacing w:after="0" w:line="240" w:lineRule="auto"/>
        <w:rPr>
          <w:rFonts w:ascii="Arial" w:hAnsi="Arial" w:cs="Arial"/>
          <w:b/>
        </w:rPr>
      </w:pPr>
    </w:p>
    <w:tbl>
      <w:tblPr>
        <w:tblStyle w:val="Tablaconcuadrcula"/>
        <w:tblW w:w="9782" w:type="dxa"/>
        <w:tblInd w:w="-176" w:type="dxa"/>
        <w:tblLook w:val="04A0" w:firstRow="1" w:lastRow="0" w:firstColumn="1" w:lastColumn="0" w:noHBand="0" w:noVBand="1"/>
      </w:tblPr>
      <w:tblGrid>
        <w:gridCol w:w="5387"/>
        <w:gridCol w:w="4395"/>
      </w:tblGrid>
      <w:tr w:rsidR="00FF77FF" w:rsidRPr="00332709" w:rsidTr="00175876">
        <w:tc>
          <w:tcPr>
            <w:tcW w:w="5387" w:type="dxa"/>
          </w:tcPr>
          <w:p w:rsidR="00FF77FF" w:rsidRPr="00332709" w:rsidRDefault="00FF77FF" w:rsidP="007A06D3">
            <w:pPr>
              <w:jc w:val="center"/>
              <w:rPr>
                <w:rFonts w:ascii="Arial" w:hAnsi="Arial" w:cs="Arial"/>
                <w:b/>
              </w:rPr>
            </w:pPr>
            <w:r w:rsidRPr="00332709">
              <w:rPr>
                <w:rFonts w:ascii="Arial" w:hAnsi="Arial" w:cs="Arial"/>
                <w:b/>
              </w:rPr>
              <w:t>Auditor Líder</w:t>
            </w:r>
          </w:p>
          <w:p w:rsidR="00FF45AC" w:rsidRPr="00332709" w:rsidRDefault="00FF45AC" w:rsidP="007A06D3">
            <w:pPr>
              <w:jc w:val="center"/>
              <w:rPr>
                <w:rFonts w:ascii="Arial" w:hAnsi="Arial" w:cs="Arial"/>
                <w:b/>
              </w:rPr>
            </w:pPr>
          </w:p>
        </w:tc>
        <w:tc>
          <w:tcPr>
            <w:tcW w:w="4395" w:type="dxa"/>
          </w:tcPr>
          <w:p w:rsidR="00FF77FF" w:rsidRPr="00332709" w:rsidRDefault="00FF77FF" w:rsidP="007A06D3">
            <w:pPr>
              <w:jc w:val="center"/>
              <w:rPr>
                <w:rFonts w:ascii="Arial" w:hAnsi="Arial" w:cs="Arial"/>
                <w:b/>
              </w:rPr>
            </w:pPr>
            <w:r w:rsidRPr="00332709">
              <w:rPr>
                <w:rFonts w:ascii="Arial" w:hAnsi="Arial" w:cs="Arial"/>
                <w:b/>
              </w:rPr>
              <w:t>Auditor de Apoyo</w:t>
            </w:r>
          </w:p>
        </w:tc>
      </w:tr>
      <w:tr w:rsidR="00FF77FF" w:rsidRPr="00332709" w:rsidTr="00175876">
        <w:tc>
          <w:tcPr>
            <w:tcW w:w="5387" w:type="dxa"/>
          </w:tcPr>
          <w:p w:rsidR="00FF77FF" w:rsidRPr="00332709" w:rsidRDefault="00ED4F19" w:rsidP="00396725">
            <w:pPr>
              <w:rPr>
                <w:rFonts w:ascii="Arial" w:hAnsi="Arial" w:cs="Arial"/>
                <w:b/>
              </w:rPr>
            </w:pPr>
            <w:r>
              <w:rPr>
                <w:rFonts w:ascii="Arial" w:hAnsi="Arial" w:cs="Arial"/>
                <w:b/>
              </w:rPr>
              <w:t>ARMANDO ABELLO</w:t>
            </w:r>
          </w:p>
        </w:tc>
        <w:tc>
          <w:tcPr>
            <w:tcW w:w="4395" w:type="dxa"/>
          </w:tcPr>
          <w:p w:rsidR="00FF77FF" w:rsidRPr="00332709" w:rsidRDefault="00ED4F19" w:rsidP="00D21CC6">
            <w:pPr>
              <w:rPr>
                <w:rFonts w:ascii="Arial" w:hAnsi="Arial" w:cs="Arial"/>
                <w:b/>
              </w:rPr>
            </w:pPr>
            <w:r>
              <w:rPr>
                <w:rFonts w:ascii="Arial" w:hAnsi="Arial" w:cs="Arial"/>
                <w:b/>
              </w:rPr>
              <w:t>LUZ MALEL</w:t>
            </w:r>
            <w:r w:rsidR="00D21CC6">
              <w:rPr>
                <w:rFonts w:ascii="Arial" w:hAnsi="Arial" w:cs="Arial"/>
                <w:b/>
              </w:rPr>
              <w:t>Y</w:t>
            </w:r>
            <w:r>
              <w:rPr>
                <w:rFonts w:ascii="Arial" w:hAnsi="Arial" w:cs="Arial"/>
                <w:b/>
              </w:rPr>
              <w:t xml:space="preserve"> LOPEZ</w:t>
            </w:r>
            <w:r w:rsidR="00D21CC6">
              <w:rPr>
                <w:rFonts w:ascii="Arial" w:hAnsi="Arial" w:cs="Arial"/>
                <w:b/>
              </w:rPr>
              <w:t xml:space="preserve"> RIVERA</w:t>
            </w:r>
          </w:p>
        </w:tc>
      </w:tr>
    </w:tbl>
    <w:p w:rsidR="0000722A" w:rsidRPr="00332709" w:rsidRDefault="0000722A" w:rsidP="00396725">
      <w:pPr>
        <w:spacing w:after="0" w:line="240" w:lineRule="auto"/>
        <w:rPr>
          <w:rFonts w:ascii="Arial" w:hAnsi="Arial" w:cs="Arial"/>
          <w:b/>
        </w:rPr>
      </w:pPr>
    </w:p>
    <w:tbl>
      <w:tblPr>
        <w:tblpPr w:leftFromText="141" w:rightFromText="141" w:vertAnchor="text" w:horzAnchor="margin" w:tblpX="-176" w:tblpY="171"/>
        <w:tblW w:w="5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149"/>
      </w:tblGrid>
      <w:tr w:rsidR="005D5D53" w:rsidRPr="00332709" w:rsidTr="00175876">
        <w:tc>
          <w:tcPr>
            <w:tcW w:w="5000" w:type="pct"/>
            <w:shd w:val="clear" w:color="auto" w:fill="DDD9C3" w:themeFill="background2" w:themeFillShade="E6"/>
          </w:tcPr>
          <w:p w:rsidR="005D5D53" w:rsidRPr="00332709" w:rsidRDefault="005D5D53" w:rsidP="00737F8B">
            <w:pPr>
              <w:pStyle w:val="NormalWeb"/>
              <w:jc w:val="both"/>
              <w:rPr>
                <w:rStyle w:val="Textoennegrita"/>
                <w:rFonts w:ascii="Arial" w:hAnsi="Arial" w:cs="Arial"/>
                <w:bCs w:val="0"/>
                <w:sz w:val="22"/>
                <w:szCs w:val="22"/>
              </w:rPr>
            </w:pPr>
            <w:r w:rsidRPr="00332709">
              <w:rPr>
                <w:rStyle w:val="Textoennegrita"/>
                <w:rFonts w:ascii="Arial" w:hAnsi="Arial" w:cs="Arial"/>
                <w:bCs w:val="0"/>
                <w:sz w:val="22"/>
                <w:szCs w:val="22"/>
              </w:rPr>
              <w:t xml:space="preserve">                </w:t>
            </w:r>
            <w:r w:rsidR="008C6A95" w:rsidRPr="00332709">
              <w:rPr>
                <w:rStyle w:val="Textoennegrita"/>
                <w:rFonts w:ascii="Arial" w:hAnsi="Arial" w:cs="Arial"/>
                <w:bCs w:val="0"/>
                <w:sz w:val="22"/>
                <w:szCs w:val="22"/>
              </w:rPr>
              <w:t xml:space="preserve">                      </w:t>
            </w:r>
            <w:r w:rsidRPr="00332709">
              <w:rPr>
                <w:rStyle w:val="Textoennegrita"/>
                <w:rFonts w:ascii="Arial" w:hAnsi="Arial" w:cs="Arial"/>
                <w:bCs w:val="0"/>
                <w:sz w:val="22"/>
                <w:szCs w:val="22"/>
              </w:rPr>
              <w:t xml:space="preserve">  2.  </w:t>
            </w:r>
            <w:r w:rsidR="00737F8B">
              <w:rPr>
                <w:rStyle w:val="Textoennegrita"/>
                <w:rFonts w:ascii="Arial" w:hAnsi="Arial" w:cs="Arial"/>
                <w:bCs w:val="0"/>
                <w:sz w:val="22"/>
                <w:szCs w:val="22"/>
              </w:rPr>
              <w:t xml:space="preserve">DESARROLLO </w:t>
            </w:r>
            <w:r w:rsidRPr="00332709">
              <w:rPr>
                <w:rStyle w:val="Textoennegrita"/>
                <w:rFonts w:ascii="Arial" w:hAnsi="Arial" w:cs="Arial"/>
                <w:bCs w:val="0"/>
                <w:sz w:val="22"/>
                <w:szCs w:val="22"/>
              </w:rPr>
              <w:t>DE LA AUDITORIA</w:t>
            </w:r>
          </w:p>
        </w:tc>
      </w:tr>
      <w:tr w:rsidR="005D5D53" w:rsidRPr="00332709" w:rsidTr="00175876">
        <w:trPr>
          <w:trHeight w:val="374"/>
        </w:trPr>
        <w:tc>
          <w:tcPr>
            <w:tcW w:w="5000" w:type="pct"/>
            <w:shd w:val="clear" w:color="auto" w:fill="FFFFFF"/>
          </w:tcPr>
          <w:p w:rsidR="005D5D53" w:rsidRDefault="005D5D53" w:rsidP="00175876">
            <w:pPr>
              <w:pStyle w:val="NormalWeb"/>
              <w:jc w:val="both"/>
              <w:rPr>
                <w:rStyle w:val="Textoennegrita"/>
                <w:rFonts w:ascii="Arial" w:hAnsi="Arial" w:cs="Arial"/>
                <w:bCs w:val="0"/>
                <w:sz w:val="22"/>
                <w:szCs w:val="22"/>
              </w:rPr>
            </w:pPr>
          </w:p>
          <w:p w:rsidR="00762F99" w:rsidRDefault="00D21CC6" w:rsidP="00175876">
            <w:pPr>
              <w:pStyle w:val="NormalWeb"/>
              <w:jc w:val="both"/>
              <w:rPr>
                <w:rStyle w:val="Textoennegrita"/>
                <w:rFonts w:ascii="Arial" w:hAnsi="Arial" w:cs="Arial"/>
                <w:b w:val="0"/>
                <w:bCs w:val="0"/>
                <w:sz w:val="22"/>
                <w:szCs w:val="22"/>
              </w:rPr>
            </w:pPr>
            <w:r w:rsidRPr="00B17A19">
              <w:rPr>
                <w:rStyle w:val="Textoennegrita"/>
                <w:rFonts w:ascii="Arial" w:hAnsi="Arial" w:cs="Arial"/>
                <w:b w:val="0"/>
                <w:bCs w:val="0"/>
                <w:sz w:val="22"/>
                <w:szCs w:val="22"/>
              </w:rPr>
              <w:t xml:space="preserve">Se dio inicio con la auditoria </w:t>
            </w:r>
            <w:r w:rsidR="00816800" w:rsidRPr="00B17A19">
              <w:rPr>
                <w:rStyle w:val="Textoennegrita"/>
                <w:rFonts w:ascii="Arial" w:hAnsi="Arial" w:cs="Arial"/>
                <w:b w:val="0"/>
                <w:bCs w:val="0"/>
                <w:sz w:val="22"/>
                <w:szCs w:val="22"/>
              </w:rPr>
              <w:t xml:space="preserve">y </w:t>
            </w:r>
            <w:r w:rsidR="009F53C6" w:rsidRPr="00B17A19">
              <w:rPr>
                <w:rStyle w:val="Textoennegrita"/>
                <w:rFonts w:ascii="Arial" w:hAnsi="Arial" w:cs="Arial"/>
                <w:b w:val="0"/>
                <w:bCs w:val="0"/>
                <w:sz w:val="22"/>
                <w:szCs w:val="22"/>
              </w:rPr>
              <w:t xml:space="preserve">se procedió a verificar </w:t>
            </w:r>
            <w:r w:rsidR="00816800" w:rsidRPr="00B17A19">
              <w:rPr>
                <w:rStyle w:val="Textoennegrita"/>
                <w:rFonts w:ascii="Arial" w:hAnsi="Arial" w:cs="Arial"/>
                <w:b w:val="0"/>
                <w:bCs w:val="0"/>
                <w:sz w:val="22"/>
                <w:szCs w:val="22"/>
              </w:rPr>
              <w:t xml:space="preserve">los </w:t>
            </w:r>
            <w:r w:rsidR="009F53C6" w:rsidRPr="00B17A19">
              <w:rPr>
                <w:rStyle w:val="Textoennegrita"/>
                <w:rFonts w:ascii="Arial" w:hAnsi="Arial" w:cs="Arial"/>
                <w:b w:val="0"/>
                <w:bCs w:val="0"/>
                <w:sz w:val="22"/>
                <w:szCs w:val="22"/>
              </w:rPr>
              <w:t>avances del nuevo sistema de gestión de</w:t>
            </w:r>
            <w:r w:rsidR="00421222">
              <w:rPr>
                <w:rStyle w:val="Textoennegrita"/>
                <w:rFonts w:ascii="Arial" w:hAnsi="Arial" w:cs="Arial"/>
                <w:b w:val="0"/>
                <w:bCs w:val="0"/>
                <w:sz w:val="22"/>
                <w:szCs w:val="22"/>
              </w:rPr>
              <w:t xml:space="preserve"> </w:t>
            </w:r>
            <w:r w:rsidR="009F53C6" w:rsidRPr="00B17A19">
              <w:rPr>
                <w:rStyle w:val="Textoennegrita"/>
                <w:rFonts w:ascii="Arial" w:hAnsi="Arial" w:cs="Arial"/>
                <w:b w:val="0"/>
                <w:bCs w:val="0"/>
                <w:sz w:val="22"/>
                <w:szCs w:val="22"/>
              </w:rPr>
              <w:t xml:space="preserve">seguridad </w:t>
            </w:r>
            <w:r w:rsidR="00421222">
              <w:rPr>
                <w:rStyle w:val="Textoennegrita"/>
                <w:rFonts w:ascii="Arial" w:hAnsi="Arial" w:cs="Arial"/>
                <w:b w:val="0"/>
                <w:bCs w:val="0"/>
                <w:sz w:val="22"/>
                <w:szCs w:val="22"/>
              </w:rPr>
              <w:t>y S</w:t>
            </w:r>
            <w:r w:rsidR="009F53C6" w:rsidRPr="00B17A19">
              <w:rPr>
                <w:rStyle w:val="Textoennegrita"/>
                <w:rFonts w:ascii="Arial" w:hAnsi="Arial" w:cs="Arial"/>
                <w:b w:val="0"/>
                <w:bCs w:val="0"/>
                <w:sz w:val="22"/>
                <w:szCs w:val="22"/>
              </w:rPr>
              <w:t>alud</w:t>
            </w:r>
            <w:r w:rsidR="00421222">
              <w:rPr>
                <w:rStyle w:val="Textoennegrita"/>
                <w:rFonts w:ascii="Arial" w:hAnsi="Arial" w:cs="Arial"/>
                <w:b w:val="0"/>
                <w:bCs w:val="0"/>
                <w:sz w:val="22"/>
                <w:szCs w:val="22"/>
              </w:rPr>
              <w:t xml:space="preserve"> en el trabajo </w:t>
            </w:r>
            <w:r w:rsidR="009F53C6" w:rsidRPr="00B17A19">
              <w:rPr>
                <w:rStyle w:val="Textoennegrita"/>
                <w:rFonts w:ascii="Arial" w:hAnsi="Arial" w:cs="Arial"/>
                <w:b w:val="0"/>
                <w:bCs w:val="0"/>
                <w:sz w:val="22"/>
                <w:szCs w:val="22"/>
              </w:rPr>
              <w:t xml:space="preserve"> </w:t>
            </w:r>
            <w:r w:rsidR="00F02AA9">
              <w:rPr>
                <w:rStyle w:val="Textoennegrita"/>
                <w:rFonts w:ascii="Arial" w:hAnsi="Arial" w:cs="Arial"/>
                <w:b w:val="0"/>
                <w:bCs w:val="0"/>
                <w:sz w:val="22"/>
                <w:szCs w:val="22"/>
              </w:rPr>
              <w:t xml:space="preserve"> </w:t>
            </w:r>
            <w:r w:rsidR="009F53C6" w:rsidRPr="00B17A19">
              <w:rPr>
                <w:rStyle w:val="Textoennegrita"/>
                <w:rFonts w:ascii="Arial" w:hAnsi="Arial" w:cs="Arial"/>
                <w:b w:val="0"/>
                <w:bCs w:val="0"/>
                <w:sz w:val="22"/>
                <w:szCs w:val="22"/>
              </w:rPr>
              <w:t xml:space="preserve">enmarcados Decreto 1072 de </w:t>
            </w:r>
            <w:r w:rsidR="00762F99">
              <w:rPr>
                <w:rStyle w:val="Textoennegrita"/>
                <w:rFonts w:ascii="Arial" w:hAnsi="Arial" w:cs="Arial"/>
                <w:b w:val="0"/>
                <w:bCs w:val="0"/>
                <w:sz w:val="22"/>
                <w:szCs w:val="22"/>
              </w:rPr>
              <w:t xml:space="preserve">2015. </w:t>
            </w:r>
          </w:p>
          <w:p w:rsidR="00B82F69" w:rsidRDefault="006D5485" w:rsidP="00175876">
            <w:pPr>
              <w:pStyle w:val="NormalWeb"/>
              <w:jc w:val="both"/>
              <w:rPr>
                <w:rStyle w:val="Textoennegrita"/>
                <w:rFonts w:ascii="Arial" w:hAnsi="Arial" w:cs="Arial"/>
                <w:b w:val="0"/>
                <w:bCs w:val="0"/>
                <w:sz w:val="22"/>
                <w:szCs w:val="22"/>
              </w:rPr>
            </w:pPr>
            <w:r>
              <w:rPr>
                <w:rStyle w:val="Textoennegrita"/>
                <w:rFonts w:ascii="Arial" w:hAnsi="Arial" w:cs="Arial"/>
                <w:b w:val="0"/>
                <w:bCs w:val="0"/>
                <w:sz w:val="22"/>
                <w:szCs w:val="22"/>
              </w:rPr>
              <w:t>La funcionaria auditada expreso que s</w:t>
            </w:r>
            <w:r w:rsidRPr="00B17A19">
              <w:rPr>
                <w:rStyle w:val="Textoennegrita"/>
                <w:rFonts w:ascii="Arial" w:hAnsi="Arial" w:cs="Arial"/>
                <w:b w:val="0"/>
                <w:bCs w:val="0"/>
                <w:sz w:val="22"/>
                <w:szCs w:val="22"/>
              </w:rPr>
              <w:t xml:space="preserve">egún el Decreto 017 del Ministerio de trabajo, todas las entidades deberán sustituir el programa de salud ocupacional por el sistema de gestión de la seguridad y salud en el trabajo (SG- SS </w:t>
            </w:r>
            <w:r w:rsidR="00617B4A">
              <w:rPr>
                <w:rStyle w:val="Textoennegrita"/>
                <w:rFonts w:ascii="Arial" w:hAnsi="Arial" w:cs="Arial"/>
                <w:b w:val="0"/>
                <w:bCs w:val="0"/>
                <w:sz w:val="22"/>
                <w:szCs w:val="22"/>
              </w:rPr>
              <w:t xml:space="preserve">T). A más tardar </w:t>
            </w:r>
            <w:r w:rsidR="00B82F69">
              <w:rPr>
                <w:rStyle w:val="Textoennegrita"/>
                <w:rFonts w:ascii="Arial" w:hAnsi="Arial" w:cs="Arial"/>
                <w:b w:val="0"/>
                <w:bCs w:val="0"/>
                <w:sz w:val="22"/>
                <w:szCs w:val="22"/>
              </w:rPr>
              <w:t xml:space="preserve"> </w:t>
            </w:r>
            <w:r w:rsidRPr="00B17A19">
              <w:rPr>
                <w:rStyle w:val="Textoennegrita"/>
                <w:rFonts w:ascii="Arial" w:hAnsi="Arial" w:cs="Arial"/>
                <w:b w:val="0"/>
                <w:bCs w:val="0"/>
                <w:sz w:val="22"/>
                <w:szCs w:val="22"/>
              </w:rPr>
              <w:t xml:space="preserve"> el 31 de enero de 2017.</w:t>
            </w:r>
            <w:r w:rsidR="001D7849">
              <w:rPr>
                <w:rStyle w:val="Textoennegrita"/>
                <w:rFonts w:ascii="Arial" w:hAnsi="Arial" w:cs="Arial"/>
                <w:b w:val="0"/>
                <w:bCs w:val="0"/>
                <w:sz w:val="22"/>
                <w:szCs w:val="22"/>
              </w:rPr>
              <w:t>En la actualidad el programa</w:t>
            </w:r>
            <w:r w:rsidR="0005181D">
              <w:rPr>
                <w:rStyle w:val="Textoennegrita"/>
                <w:rFonts w:ascii="Arial" w:hAnsi="Arial" w:cs="Arial"/>
                <w:b w:val="0"/>
                <w:bCs w:val="0"/>
                <w:sz w:val="22"/>
                <w:szCs w:val="22"/>
              </w:rPr>
              <w:t xml:space="preserve"> se encuentra documentado, </w:t>
            </w:r>
            <w:r w:rsidR="00135474">
              <w:rPr>
                <w:rStyle w:val="Textoennegrita"/>
                <w:rFonts w:ascii="Arial" w:hAnsi="Arial" w:cs="Arial"/>
                <w:b w:val="0"/>
                <w:bCs w:val="0"/>
                <w:sz w:val="22"/>
                <w:szCs w:val="22"/>
              </w:rPr>
              <w:t xml:space="preserve">lleva un avance del 80%, donde </w:t>
            </w:r>
            <w:r w:rsidR="00996C8B">
              <w:rPr>
                <w:rStyle w:val="Textoennegrita"/>
                <w:rFonts w:ascii="Arial" w:hAnsi="Arial" w:cs="Arial"/>
                <w:b w:val="0"/>
                <w:bCs w:val="0"/>
                <w:sz w:val="22"/>
                <w:szCs w:val="22"/>
              </w:rPr>
              <w:t>está</w:t>
            </w:r>
            <w:r w:rsidR="00135474">
              <w:rPr>
                <w:rStyle w:val="Textoennegrita"/>
                <w:rFonts w:ascii="Arial" w:hAnsi="Arial" w:cs="Arial"/>
                <w:b w:val="0"/>
                <w:bCs w:val="0"/>
                <w:sz w:val="22"/>
                <w:szCs w:val="22"/>
              </w:rPr>
              <w:t xml:space="preserve"> pendiente por</w:t>
            </w:r>
            <w:r w:rsidR="005D6CAF">
              <w:rPr>
                <w:rStyle w:val="Textoennegrita"/>
                <w:rFonts w:ascii="Arial" w:hAnsi="Arial" w:cs="Arial"/>
                <w:b w:val="0"/>
                <w:bCs w:val="0"/>
                <w:sz w:val="22"/>
                <w:szCs w:val="22"/>
              </w:rPr>
              <w:t xml:space="preserve"> implementar los procedimientos, ser aprobad</w:t>
            </w:r>
            <w:r w:rsidR="000330AD">
              <w:rPr>
                <w:rStyle w:val="Textoennegrita"/>
                <w:rFonts w:ascii="Arial" w:hAnsi="Arial" w:cs="Arial"/>
                <w:b w:val="0"/>
                <w:bCs w:val="0"/>
                <w:sz w:val="22"/>
                <w:szCs w:val="22"/>
              </w:rPr>
              <w:t>o</w:t>
            </w:r>
            <w:r w:rsidR="00AA100B">
              <w:rPr>
                <w:rStyle w:val="Textoennegrita"/>
                <w:rFonts w:ascii="Arial" w:hAnsi="Arial" w:cs="Arial"/>
                <w:b w:val="0"/>
                <w:bCs w:val="0"/>
                <w:sz w:val="22"/>
                <w:szCs w:val="22"/>
              </w:rPr>
              <w:t xml:space="preserve"> </w:t>
            </w:r>
            <w:r w:rsidR="000330AD">
              <w:rPr>
                <w:rStyle w:val="Textoennegrita"/>
                <w:rFonts w:ascii="Arial" w:hAnsi="Arial" w:cs="Arial"/>
                <w:b w:val="0"/>
                <w:bCs w:val="0"/>
                <w:sz w:val="22"/>
                <w:szCs w:val="22"/>
              </w:rPr>
              <w:t xml:space="preserve"> </w:t>
            </w:r>
            <w:r w:rsidR="005D6CAF">
              <w:rPr>
                <w:rStyle w:val="Textoennegrita"/>
                <w:rFonts w:ascii="Arial" w:hAnsi="Arial" w:cs="Arial"/>
                <w:b w:val="0"/>
                <w:bCs w:val="0"/>
                <w:sz w:val="22"/>
                <w:szCs w:val="22"/>
              </w:rPr>
              <w:t xml:space="preserve"> y a su vez socializado a todos los funcionarios de la </w:t>
            </w:r>
            <w:r w:rsidR="000E0697">
              <w:rPr>
                <w:rStyle w:val="Textoennegrita"/>
                <w:rFonts w:ascii="Arial" w:hAnsi="Arial" w:cs="Arial"/>
                <w:b w:val="0"/>
                <w:bCs w:val="0"/>
                <w:sz w:val="22"/>
                <w:szCs w:val="22"/>
              </w:rPr>
              <w:t>Gobernación</w:t>
            </w:r>
            <w:r w:rsidR="005D6CAF">
              <w:rPr>
                <w:rStyle w:val="Textoennegrita"/>
                <w:rFonts w:ascii="Arial" w:hAnsi="Arial" w:cs="Arial"/>
                <w:b w:val="0"/>
                <w:bCs w:val="0"/>
                <w:sz w:val="22"/>
                <w:szCs w:val="22"/>
              </w:rPr>
              <w:t xml:space="preserve"> del </w:t>
            </w:r>
            <w:r w:rsidR="00270A74">
              <w:rPr>
                <w:rStyle w:val="Textoennegrita"/>
                <w:rFonts w:ascii="Arial" w:hAnsi="Arial" w:cs="Arial"/>
                <w:b w:val="0"/>
                <w:bCs w:val="0"/>
                <w:sz w:val="22"/>
                <w:szCs w:val="22"/>
              </w:rPr>
              <w:t>Magdalena.</w:t>
            </w:r>
          </w:p>
          <w:p w:rsidR="006D5485" w:rsidRDefault="006D5485" w:rsidP="006D5485">
            <w:pPr>
              <w:pStyle w:val="NormalWeb"/>
              <w:jc w:val="both"/>
              <w:rPr>
                <w:rStyle w:val="Textoennegrita"/>
                <w:rFonts w:ascii="Arial" w:hAnsi="Arial" w:cs="Arial"/>
                <w:b w:val="0"/>
                <w:bCs w:val="0"/>
                <w:sz w:val="22"/>
                <w:szCs w:val="22"/>
              </w:rPr>
            </w:pPr>
          </w:p>
          <w:p w:rsidR="006D5485" w:rsidRDefault="006D5485" w:rsidP="006D5485">
            <w:pPr>
              <w:pStyle w:val="NormalWeb"/>
              <w:jc w:val="both"/>
              <w:rPr>
                <w:rStyle w:val="Textoennegrita"/>
                <w:rFonts w:ascii="Arial" w:hAnsi="Arial" w:cs="Arial"/>
                <w:b w:val="0"/>
                <w:bCs w:val="0"/>
                <w:sz w:val="22"/>
                <w:szCs w:val="22"/>
              </w:rPr>
            </w:pPr>
          </w:p>
          <w:p w:rsidR="000B26D3" w:rsidRDefault="000B26D3" w:rsidP="006D5485">
            <w:pPr>
              <w:pStyle w:val="NormalWeb"/>
              <w:jc w:val="both"/>
              <w:rPr>
                <w:rStyle w:val="Textoennegrita"/>
                <w:rFonts w:ascii="Arial" w:hAnsi="Arial" w:cs="Arial"/>
                <w:b w:val="0"/>
                <w:bCs w:val="0"/>
                <w:sz w:val="22"/>
                <w:szCs w:val="22"/>
              </w:rPr>
            </w:pPr>
          </w:p>
          <w:p w:rsidR="004631FD" w:rsidRPr="00B17A19" w:rsidRDefault="00671123" w:rsidP="00175876">
            <w:pPr>
              <w:pStyle w:val="NormalWeb"/>
              <w:jc w:val="both"/>
              <w:rPr>
                <w:rStyle w:val="Textoennegrita"/>
                <w:rFonts w:ascii="Arial" w:hAnsi="Arial" w:cs="Arial"/>
                <w:b w:val="0"/>
                <w:bCs w:val="0"/>
                <w:sz w:val="22"/>
                <w:szCs w:val="22"/>
              </w:rPr>
            </w:pPr>
            <w:r>
              <w:rPr>
                <w:rStyle w:val="Textoennegrita"/>
                <w:rFonts w:ascii="Arial" w:hAnsi="Arial" w:cs="Arial"/>
                <w:b w:val="0"/>
                <w:bCs w:val="0"/>
                <w:sz w:val="22"/>
                <w:szCs w:val="22"/>
              </w:rPr>
              <w:t>E</w:t>
            </w:r>
            <w:r w:rsidR="004631FD" w:rsidRPr="00B17A19">
              <w:rPr>
                <w:rStyle w:val="Textoennegrita"/>
                <w:rFonts w:ascii="Arial" w:hAnsi="Arial" w:cs="Arial"/>
                <w:b w:val="0"/>
                <w:bCs w:val="0"/>
                <w:sz w:val="22"/>
                <w:szCs w:val="22"/>
              </w:rPr>
              <w:t>l comité paritario revisa anualmente el programa de capacitación y seguridad en salud. Se anexa evidencia de actas de reuniones realizadas para la revisión del precitado programa.</w:t>
            </w:r>
          </w:p>
          <w:p w:rsidR="00896CB1" w:rsidRDefault="00816800" w:rsidP="00896CB1">
            <w:pPr>
              <w:pStyle w:val="NormalWeb"/>
              <w:spacing w:after="0" w:afterAutospacing="0"/>
              <w:jc w:val="both"/>
              <w:rPr>
                <w:rStyle w:val="Textoennegrita"/>
                <w:rFonts w:ascii="Arial" w:hAnsi="Arial" w:cs="Arial"/>
                <w:bCs w:val="0"/>
                <w:sz w:val="22"/>
                <w:szCs w:val="22"/>
              </w:rPr>
            </w:pPr>
            <w:r w:rsidRPr="00B17A19">
              <w:rPr>
                <w:rStyle w:val="Textoennegrita"/>
                <w:rFonts w:ascii="Arial" w:hAnsi="Arial" w:cs="Arial"/>
                <w:b w:val="0"/>
                <w:bCs w:val="0"/>
                <w:sz w:val="22"/>
                <w:szCs w:val="22"/>
              </w:rPr>
              <w:t xml:space="preserve">En el proceso de la auditoria se evidencio las </w:t>
            </w:r>
            <w:r w:rsidR="001F0505">
              <w:rPr>
                <w:rStyle w:val="Textoennegrita"/>
                <w:rFonts w:ascii="Arial" w:hAnsi="Arial" w:cs="Arial"/>
                <w:b w:val="0"/>
                <w:bCs w:val="0"/>
                <w:sz w:val="22"/>
                <w:szCs w:val="22"/>
              </w:rPr>
              <w:t xml:space="preserve"> </w:t>
            </w:r>
            <w:r w:rsidR="00FE1F6D" w:rsidRPr="00B17A19">
              <w:rPr>
                <w:rStyle w:val="Textoennegrita"/>
                <w:rFonts w:ascii="Arial" w:hAnsi="Arial" w:cs="Arial"/>
                <w:b w:val="0"/>
                <w:bCs w:val="0"/>
                <w:sz w:val="22"/>
                <w:szCs w:val="22"/>
              </w:rPr>
              <w:t xml:space="preserve"> actas</w:t>
            </w:r>
            <w:r w:rsidR="0067564D">
              <w:rPr>
                <w:rStyle w:val="Textoennegrita"/>
                <w:rFonts w:ascii="Arial" w:hAnsi="Arial" w:cs="Arial"/>
                <w:bCs w:val="0"/>
                <w:sz w:val="22"/>
                <w:szCs w:val="22"/>
              </w:rPr>
              <w:t xml:space="preserve"> d</w:t>
            </w:r>
            <w:r>
              <w:t>e</w:t>
            </w:r>
            <w:r w:rsidR="00BC37D0">
              <w:t xml:space="preserve"> </w:t>
            </w:r>
            <w:r w:rsidR="0067564D">
              <w:t xml:space="preserve"> </w:t>
            </w:r>
            <w:r>
              <w:t xml:space="preserve"> reunión del COPASST</w:t>
            </w:r>
            <w:r w:rsidR="005E3BFD">
              <w:t>,</w:t>
            </w:r>
            <w:r>
              <w:t xml:space="preserve"> cuenta con los registro de firmas de los asistentes, observándose que este comité </w:t>
            </w:r>
            <w:r w:rsidR="005E3BFD">
              <w:t>cumple</w:t>
            </w:r>
            <w:r w:rsidR="009F0177">
              <w:t xml:space="preserve"> en trabajar en la mejora de</w:t>
            </w:r>
            <w:r>
              <w:t xml:space="preserve"> lo</w:t>
            </w:r>
            <w:r w:rsidR="001F0505">
              <w:t>s re</w:t>
            </w:r>
            <w:r w:rsidR="005E3BFD">
              <w:t xml:space="preserve">quisitos </w:t>
            </w:r>
            <w:r w:rsidR="001F0505">
              <w:t xml:space="preserve"> </w:t>
            </w:r>
            <w:r w:rsidR="009F0177">
              <w:t xml:space="preserve"> </w:t>
            </w:r>
            <w:r w:rsidR="001F0505">
              <w:t xml:space="preserve">establecidos ´por la </w:t>
            </w:r>
            <w:r>
              <w:t xml:space="preserve">norma en brindar buenas condiciones de </w:t>
            </w:r>
            <w:r w:rsidR="009F0177">
              <w:t xml:space="preserve">trabajo y </w:t>
            </w:r>
            <w:r>
              <w:t xml:space="preserve">bienestar a los funcionarios de la </w:t>
            </w:r>
            <w:r w:rsidR="003777F0">
              <w:t>Gobernación</w:t>
            </w:r>
            <w:r>
              <w:t xml:space="preserve"> del Magdalena.</w:t>
            </w:r>
            <w:r w:rsidR="00E30CD2">
              <w:t xml:space="preserve"> Las reuniones son programadas y realizadas una ve</w:t>
            </w:r>
            <w:r w:rsidR="009512C5">
              <w:t>z</w:t>
            </w:r>
            <w:r w:rsidR="00473EF8">
              <w:t xml:space="preserve"> </w:t>
            </w:r>
            <w:r w:rsidR="009512C5">
              <w:t xml:space="preserve"> </w:t>
            </w:r>
            <w:r w:rsidR="00E30CD2">
              <w:t xml:space="preserve"> por mes.</w:t>
            </w:r>
            <w:r w:rsidR="00E30CD2">
              <w:rPr>
                <w:rStyle w:val="Textoennegrita"/>
                <w:rFonts w:ascii="Arial" w:hAnsi="Arial" w:cs="Arial"/>
                <w:bCs w:val="0"/>
                <w:sz w:val="22"/>
                <w:szCs w:val="22"/>
              </w:rPr>
              <w:t xml:space="preserve"> </w:t>
            </w:r>
          </w:p>
          <w:p w:rsidR="001111E2" w:rsidRPr="003777F0" w:rsidRDefault="00E30CD2" w:rsidP="00896CB1">
            <w:pPr>
              <w:pStyle w:val="NormalWeb"/>
              <w:spacing w:after="0" w:afterAutospacing="0"/>
              <w:jc w:val="both"/>
              <w:rPr>
                <w:rStyle w:val="Textoennegrita"/>
                <w:rFonts w:ascii="Arial" w:hAnsi="Arial" w:cs="Arial"/>
                <w:b w:val="0"/>
                <w:bCs w:val="0"/>
                <w:sz w:val="22"/>
                <w:szCs w:val="22"/>
              </w:rPr>
            </w:pPr>
            <w:r w:rsidRPr="003777F0">
              <w:rPr>
                <w:rStyle w:val="Textoennegrita"/>
                <w:rFonts w:ascii="Arial" w:hAnsi="Arial" w:cs="Arial"/>
                <w:b w:val="0"/>
                <w:bCs w:val="0"/>
                <w:sz w:val="22"/>
                <w:szCs w:val="22"/>
              </w:rPr>
              <w:t>Los compromisos pendientes</w:t>
            </w:r>
            <w:r w:rsidR="00D028BD">
              <w:rPr>
                <w:rStyle w:val="Textoennegrita"/>
                <w:rFonts w:ascii="Arial" w:hAnsi="Arial" w:cs="Arial"/>
                <w:b w:val="0"/>
                <w:bCs w:val="0"/>
                <w:sz w:val="22"/>
                <w:szCs w:val="22"/>
              </w:rPr>
              <w:t xml:space="preserve"> </w:t>
            </w:r>
            <w:r w:rsidR="00473EF8">
              <w:rPr>
                <w:rStyle w:val="Textoennegrita"/>
                <w:rFonts w:ascii="Arial" w:hAnsi="Arial" w:cs="Arial"/>
                <w:b w:val="0"/>
                <w:bCs w:val="0"/>
                <w:sz w:val="22"/>
                <w:szCs w:val="22"/>
              </w:rPr>
              <w:t>de</w:t>
            </w:r>
            <w:r w:rsidR="00D028BD">
              <w:rPr>
                <w:rStyle w:val="Textoennegrita"/>
                <w:rFonts w:ascii="Arial" w:hAnsi="Arial" w:cs="Arial"/>
                <w:b w:val="0"/>
                <w:bCs w:val="0"/>
                <w:sz w:val="22"/>
                <w:szCs w:val="22"/>
              </w:rPr>
              <w:t xml:space="preserve"> las reuniones ejecutadas </w:t>
            </w:r>
            <w:r w:rsidR="00975579">
              <w:rPr>
                <w:rStyle w:val="Textoennegrita"/>
                <w:rFonts w:ascii="Arial" w:hAnsi="Arial" w:cs="Arial"/>
                <w:b w:val="0"/>
                <w:bCs w:val="0"/>
                <w:sz w:val="22"/>
                <w:szCs w:val="22"/>
              </w:rPr>
              <w:t xml:space="preserve"> </w:t>
            </w:r>
            <w:r w:rsidRPr="003777F0">
              <w:rPr>
                <w:rStyle w:val="Textoennegrita"/>
                <w:rFonts w:ascii="Arial" w:hAnsi="Arial" w:cs="Arial"/>
                <w:b w:val="0"/>
                <w:bCs w:val="0"/>
                <w:sz w:val="22"/>
                <w:szCs w:val="22"/>
              </w:rPr>
              <w:t xml:space="preserve"> se retoman</w:t>
            </w:r>
            <w:r w:rsidR="00473EF8">
              <w:rPr>
                <w:rStyle w:val="Textoennegrita"/>
                <w:rFonts w:ascii="Arial" w:hAnsi="Arial" w:cs="Arial"/>
                <w:b w:val="0"/>
                <w:bCs w:val="0"/>
                <w:sz w:val="22"/>
                <w:szCs w:val="22"/>
              </w:rPr>
              <w:t xml:space="preserve"> y revisan nuevamente hasta llegar a su</w:t>
            </w:r>
            <w:r w:rsidR="001625B3">
              <w:rPr>
                <w:rStyle w:val="Textoennegrita"/>
                <w:rFonts w:ascii="Arial" w:hAnsi="Arial" w:cs="Arial"/>
                <w:b w:val="0"/>
                <w:bCs w:val="0"/>
                <w:sz w:val="22"/>
                <w:szCs w:val="22"/>
              </w:rPr>
              <w:t xml:space="preserve"> </w:t>
            </w:r>
            <w:r w:rsidR="00FE1F6D" w:rsidRPr="003777F0">
              <w:rPr>
                <w:rStyle w:val="Textoennegrita"/>
                <w:rFonts w:ascii="Arial" w:hAnsi="Arial" w:cs="Arial"/>
                <w:b w:val="0"/>
                <w:bCs w:val="0"/>
                <w:sz w:val="22"/>
                <w:szCs w:val="22"/>
              </w:rPr>
              <w:t>revisión</w:t>
            </w:r>
            <w:r w:rsidR="00653D85" w:rsidRPr="003777F0">
              <w:rPr>
                <w:rStyle w:val="Textoennegrita"/>
                <w:rFonts w:ascii="Arial" w:hAnsi="Arial" w:cs="Arial"/>
                <w:b w:val="0"/>
                <w:bCs w:val="0"/>
                <w:sz w:val="22"/>
                <w:szCs w:val="22"/>
              </w:rPr>
              <w:t>,</w:t>
            </w:r>
            <w:r w:rsidR="00FE1F6D" w:rsidRPr="003777F0">
              <w:rPr>
                <w:rStyle w:val="Textoennegrita"/>
                <w:rFonts w:ascii="Arial" w:hAnsi="Arial" w:cs="Arial"/>
                <w:b w:val="0"/>
                <w:bCs w:val="0"/>
                <w:sz w:val="22"/>
                <w:szCs w:val="22"/>
              </w:rPr>
              <w:t xml:space="preserve"> En caso de </w:t>
            </w:r>
            <w:r w:rsidR="00653D85" w:rsidRPr="003777F0">
              <w:rPr>
                <w:rStyle w:val="Textoennegrita"/>
                <w:rFonts w:ascii="Arial" w:hAnsi="Arial" w:cs="Arial"/>
                <w:b w:val="0"/>
                <w:bCs w:val="0"/>
                <w:sz w:val="22"/>
                <w:szCs w:val="22"/>
              </w:rPr>
              <w:t>no cumplir dichos compromisos se le da u</w:t>
            </w:r>
            <w:r w:rsidR="00830ECD">
              <w:rPr>
                <w:rStyle w:val="Textoennegrita"/>
                <w:rFonts w:ascii="Arial" w:hAnsi="Arial" w:cs="Arial"/>
                <w:b w:val="0"/>
                <w:bCs w:val="0"/>
                <w:sz w:val="22"/>
                <w:szCs w:val="22"/>
              </w:rPr>
              <w:t xml:space="preserve">na prorroga hasta </w:t>
            </w:r>
            <w:r w:rsidR="00993F1C">
              <w:rPr>
                <w:rStyle w:val="Textoennegrita"/>
                <w:rFonts w:ascii="Arial" w:hAnsi="Arial" w:cs="Arial"/>
                <w:b w:val="0"/>
                <w:bCs w:val="0"/>
                <w:sz w:val="22"/>
                <w:szCs w:val="22"/>
              </w:rPr>
              <w:t>cumplir con el compromiso</w:t>
            </w:r>
            <w:r w:rsidR="001B5C59">
              <w:rPr>
                <w:rStyle w:val="Textoennegrita"/>
                <w:rFonts w:ascii="Arial" w:hAnsi="Arial" w:cs="Arial"/>
                <w:b w:val="0"/>
                <w:bCs w:val="0"/>
                <w:sz w:val="22"/>
                <w:szCs w:val="22"/>
              </w:rPr>
              <w:t xml:space="preserve"> </w:t>
            </w:r>
            <w:r w:rsidR="00D43D88">
              <w:rPr>
                <w:rStyle w:val="Textoennegrita"/>
                <w:rFonts w:ascii="Arial" w:hAnsi="Arial" w:cs="Arial"/>
                <w:b w:val="0"/>
                <w:bCs w:val="0"/>
                <w:sz w:val="22"/>
                <w:szCs w:val="22"/>
              </w:rPr>
              <w:t>establecidos</w:t>
            </w:r>
            <w:r w:rsidR="00993F1C">
              <w:rPr>
                <w:rStyle w:val="Textoennegrita"/>
                <w:rFonts w:ascii="Arial" w:hAnsi="Arial" w:cs="Arial"/>
                <w:b w:val="0"/>
                <w:bCs w:val="0"/>
                <w:sz w:val="22"/>
                <w:szCs w:val="22"/>
              </w:rPr>
              <w:t>.</w:t>
            </w:r>
          </w:p>
          <w:p w:rsidR="00AB0D33" w:rsidRPr="00B95C8F" w:rsidRDefault="00653D85" w:rsidP="00175876">
            <w:pPr>
              <w:pStyle w:val="NormalWeb"/>
              <w:jc w:val="both"/>
              <w:rPr>
                <w:rStyle w:val="Textoennegrita"/>
                <w:rFonts w:ascii="Arial" w:hAnsi="Arial" w:cs="Arial"/>
                <w:b w:val="0"/>
                <w:bCs w:val="0"/>
                <w:sz w:val="22"/>
                <w:szCs w:val="22"/>
              </w:rPr>
            </w:pPr>
            <w:r w:rsidRPr="003777F0">
              <w:rPr>
                <w:rStyle w:val="Textoennegrita"/>
                <w:rFonts w:ascii="Arial" w:hAnsi="Arial" w:cs="Arial"/>
                <w:b w:val="0"/>
                <w:bCs w:val="0"/>
                <w:sz w:val="22"/>
                <w:szCs w:val="22"/>
              </w:rPr>
              <w:t>La</w:t>
            </w:r>
            <w:r w:rsidR="001111E2">
              <w:rPr>
                <w:rStyle w:val="Textoennegrita"/>
                <w:rFonts w:ascii="Arial" w:hAnsi="Arial" w:cs="Arial"/>
                <w:b w:val="0"/>
                <w:bCs w:val="0"/>
                <w:sz w:val="22"/>
                <w:szCs w:val="22"/>
              </w:rPr>
              <w:t xml:space="preserve"> Oficina de Bienestar cuenta con el apoyo de una </w:t>
            </w:r>
            <w:r w:rsidRPr="003777F0">
              <w:rPr>
                <w:rStyle w:val="Textoennegrita"/>
                <w:rFonts w:ascii="Arial" w:hAnsi="Arial" w:cs="Arial"/>
                <w:b w:val="0"/>
                <w:bCs w:val="0"/>
                <w:sz w:val="22"/>
                <w:szCs w:val="22"/>
              </w:rPr>
              <w:t xml:space="preserve">representante de la ARL Colpatria </w:t>
            </w:r>
            <w:r w:rsidR="001111E2">
              <w:rPr>
                <w:rStyle w:val="Textoennegrita"/>
                <w:rFonts w:ascii="Arial" w:hAnsi="Arial" w:cs="Arial"/>
                <w:b w:val="0"/>
                <w:bCs w:val="0"/>
                <w:sz w:val="22"/>
                <w:szCs w:val="22"/>
              </w:rPr>
              <w:t xml:space="preserve">que apoya </w:t>
            </w:r>
            <w:r w:rsidR="00364071">
              <w:rPr>
                <w:rStyle w:val="Textoennegrita"/>
                <w:rFonts w:ascii="Arial" w:hAnsi="Arial" w:cs="Arial"/>
                <w:b w:val="0"/>
                <w:bCs w:val="0"/>
                <w:sz w:val="22"/>
                <w:szCs w:val="22"/>
              </w:rPr>
              <w:t xml:space="preserve"> </w:t>
            </w:r>
            <w:r w:rsidRPr="003777F0">
              <w:rPr>
                <w:rStyle w:val="Textoennegrita"/>
                <w:rFonts w:ascii="Arial" w:hAnsi="Arial" w:cs="Arial"/>
                <w:b w:val="0"/>
                <w:bCs w:val="0"/>
                <w:sz w:val="22"/>
                <w:szCs w:val="22"/>
              </w:rPr>
              <w:t xml:space="preserve"> el desarrollo de las </w:t>
            </w:r>
            <w:r w:rsidR="004034C1">
              <w:rPr>
                <w:rStyle w:val="Textoennegrita"/>
                <w:rFonts w:ascii="Arial" w:hAnsi="Arial" w:cs="Arial"/>
                <w:b w:val="0"/>
                <w:bCs w:val="0"/>
                <w:sz w:val="22"/>
                <w:szCs w:val="22"/>
              </w:rPr>
              <w:t xml:space="preserve">pausas activas en forma grupal </w:t>
            </w:r>
            <w:r w:rsidRPr="003777F0">
              <w:rPr>
                <w:rStyle w:val="Textoennegrita"/>
                <w:rFonts w:ascii="Arial" w:hAnsi="Arial" w:cs="Arial"/>
                <w:b w:val="0"/>
                <w:bCs w:val="0"/>
                <w:sz w:val="22"/>
                <w:szCs w:val="22"/>
              </w:rPr>
              <w:t xml:space="preserve"> </w:t>
            </w:r>
            <w:r w:rsidR="00A874EE">
              <w:rPr>
                <w:rStyle w:val="Textoennegrita"/>
                <w:rFonts w:ascii="Arial" w:hAnsi="Arial" w:cs="Arial"/>
                <w:b w:val="0"/>
                <w:bCs w:val="0"/>
                <w:sz w:val="22"/>
                <w:szCs w:val="22"/>
              </w:rPr>
              <w:t xml:space="preserve"> por dependencias</w:t>
            </w:r>
            <w:r w:rsidR="0000368F">
              <w:rPr>
                <w:rStyle w:val="Textoennegrita"/>
                <w:rFonts w:ascii="Arial" w:hAnsi="Arial" w:cs="Arial"/>
                <w:b w:val="0"/>
                <w:bCs w:val="0"/>
                <w:sz w:val="22"/>
                <w:szCs w:val="22"/>
              </w:rPr>
              <w:t xml:space="preserve"> </w:t>
            </w:r>
            <w:r w:rsidR="00A874EE">
              <w:rPr>
                <w:rStyle w:val="Textoennegrita"/>
                <w:rFonts w:ascii="Arial" w:hAnsi="Arial" w:cs="Arial"/>
                <w:b w:val="0"/>
                <w:bCs w:val="0"/>
                <w:sz w:val="22"/>
                <w:szCs w:val="22"/>
              </w:rPr>
              <w:t>b</w:t>
            </w:r>
            <w:r w:rsidRPr="003777F0">
              <w:rPr>
                <w:rStyle w:val="Textoennegrita"/>
                <w:rFonts w:ascii="Arial" w:hAnsi="Arial" w:cs="Arial"/>
                <w:b w:val="0"/>
                <w:bCs w:val="0"/>
                <w:sz w:val="22"/>
                <w:szCs w:val="22"/>
              </w:rPr>
              <w:t>ajo la supervisión de la Doctora Ingrid Peña.</w:t>
            </w:r>
            <w:r w:rsidR="0040513B">
              <w:rPr>
                <w:rStyle w:val="Textoennegrita"/>
                <w:rFonts w:ascii="Arial" w:hAnsi="Arial" w:cs="Arial"/>
                <w:b w:val="0"/>
                <w:bCs w:val="0"/>
                <w:sz w:val="22"/>
                <w:szCs w:val="22"/>
              </w:rPr>
              <w:t xml:space="preserve">  </w:t>
            </w:r>
            <w:r w:rsidR="00EF2240">
              <w:rPr>
                <w:rStyle w:val="Textoennegrita"/>
                <w:rFonts w:ascii="Arial" w:hAnsi="Arial" w:cs="Arial"/>
                <w:b w:val="0"/>
                <w:bCs w:val="0"/>
                <w:sz w:val="22"/>
                <w:szCs w:val="22"/>
              </w:rPr>
              <w:t xml:space="preserve">Se evidencio el </w:t>
            </w:r>
            <w:r w:rsidRPr="003777F0">
              <w:rPr>
                <w:rStyle w:val="Textoennegrita"/>
                <w:rFonts w:ascii="Arial" w:hAnsi="Arial" w:cs="Arial"/>
                <w:b w:val="0"/>
                <w:bCs w:val="0"/>
                <w:sz w:val="22"/>
                <w:szCs w:val="22"/>
              </w:rPr>
              <w:t>registro</w:t>
            </w:r>
            <w:r w:rsidR="00EF2240">
              <w:rPr>
                <w:rStyle w:val="Textoennegrita"/>
                <w:rFonts w:ascii="Arial" w:hAnsi="Arial" w:cs="Arial"/>
                <w:b w:val="0"/>
                <w:bCs w:val="0"/>
                <w:sz w:val="22"/>
                <w:szCs w:val="22"/>
              </w:rPr>
              <w:t xml:space="preserve"> </w:t>
            </w:r>
            <w:r w:rsidR="0040513B">
              <w:rPr>
                <w:rStyle w:val="Textoennegrita"/>
                <w:rFonts w:ascii="Arial" w:hAnsi="Arial" w:cs="Arial"/>
                <w:b w:val="0"/>
                <w:bCs w:val="0"/>
                <w:sz w:val="22"/>
                <w:szCs w:val="22"/>
              </w:rPr>
              <w:t xml:space="preserve"> </w:t>
            </w:r>
            <w:r w:rsidRPr="003777F0">
              <w:rPr>
                <w:rStyle w:val="Textoennegrita"/>
                <w:rFonts w:ascii="Arial" w:hAnsi="Arial" w:cs="Arial"/>
                <w:b w:val="0"/>
                <w:bCs w:val="0"/>
                <w:sz w:val="22"/>
                <w:szCs w:val="22"/>
              </w:rPr>
              <w:t xml:space="preserve"> fotográfico de las actividades realizadas</w:t>
            </w:r>
            <w:r w:rsidR="0040513B">
              <w:rPr>
                <w:rStyle w:val="Textoennegrita"/>
                <w:rFonts w:ascii="Arial" w:hAnsi="Arial" w:cs="Arial"/>
                <w:b w:val="0"/>
                <w:bCs w:val="0"/>
                <w:sz w:val="22"/>
                <w:szCs w:val="22"/>
              </w:rPr>
              <w:t xml:space="preserve"> </w:t>
            </w:r>
            <w:r w:rsidR="00975579">
              <w:rPr>
                <w:rStyle w:val="Textoennegrita"/>
                <w:rFonts w:ascii="Arial" w:hAnsi="Arial" w:cs="Arial"/>
                <w:b w:val="0"/>
                <w:bCs w:val="0"/>
                <w:sz w:val="22"/>
                <w:szCs w:val="22"/>
              </w:rPr>
              <w:t xml:space="preserve">a diferentes </w:t>
            </w:r>
            <w:r w:rsidR="0040513B">
              <w:rPr>
                <w:rStyle w:val="Textoennegrita"/>
                <w:rFonts w:ascii="Arial" w:hAnsi="Arial" w:cs="Arial"/>
                <w:b w:val="0"/>
                <w:bCs w:val="0"/>
                <w:sz w:val="22"/>
                <w:szCs w:val="22"/>
              </w:rPr>
              <w:t xml:space="preserve">dependencias de ejercicios </w:t>
            </w:r>
            <w:r w:rsidRPr="003777F0">
              <w:rPr>
                <w:rStyle w:val="Textoennegrita"/>
                <w:rFonts w:ascii="Arial" w:hAnsi="Arial" w:cs="Arial"/>
                <w:b w:val="0"/>
                <w:bCs w:val="0"/>
                <w:sz w:val="22"/>
                <w:szCs w:val="22"/>
              </w:rPr>
              <w:t>de las paus</w:t>
            </w:r>
            <w:r w:rsidR="0040513B">
              <w:rPr>
                <w:rStyle w:val="Textoennegrita"/>
                <w:rFonts w:ascii="Arial" w:hAnsi="Arial" w:cs="Arial"/>
                <w:b w:val="0"/>
                <w:bCs w:val="0"/>
                <w:sz w:val="22"/>
                <w:szCs w:val="22"/>
              </w:rPr>
              <w:t xml:space="preserve">as activas, campaña cuyo </w:t>
            </w:r>
            <w:r w:rsidR="00A00237">
              <w:rPr>
                <w:rStyle w:val="Textoennegrita"/>
                <w:rFonts w:ascii="Arial" w:hAnsi="Arial" w:cs="Arial"/>
                <w:b w:val="0"/>
                <w:bCs w:val="0"/>
                <w:sz w:val="22"/>
                <w:szCs w:val="22"/>
              </w:rPr>
              <w:t>objetivo</w:t>
            </w:r>
            <w:r w:rsidR="0040513B">
              <w:rPr>
                <w:rStyle w:val="Textoennegrita"/>
                <w:rFonts w:ascii="Arial" w:hAnsi="Arial" w:cs="Arial"/>
                <w:b w:val="0"/>
                <w:bCs w:val="0"/>
                <w:sz w:val="22"/>
                <w:szCs w:val="22"/>
              </w:rPr>
              <w:t xml:space="preserve"> fue </w:t>
            </w:r>
            <w:r w:rsidR="00A00237">
              <w:rPr>
                <w:rStyle w:val="Textoennegrita"/>
                <w:rFonts w:ascii="Arial" w:hAnsi="Arial" w:cs="Arial"/>
                <w:b w:val="0"/>
                <w:bCs w:val="0"/>
                <w:sz w:val="22"/>
                <w:szCs w:val="22"/>
              </w:rPr>
              <w:t>evitan enfermedades laborales, cumpliendo con los requisitos</w:t>
            </w:r>
            <w:r w:rsidR="00EC6B50">
              <w:rPr>
                <w:rStyle w:val="Textoennegrita"/>
                <w:rFonts w:ascii="Arial" w:hAnsi="Arial" w:cs="Arial"/>
                <w:b w:val="0"/>
                <w:bCs w:val="0"/>
                <w:sz w:val="22"/>
                <w:szCs w:val="22"/>
              </w:rPr>
              <w:t xml:space="preserve"> </w:t>
            </w:r>
            <w:r w:rsidR="00A00237">
              <w:rPr>
                <w:rStyle w:val="Textoennegrita"/>
                <w:rFonts w:ascii="Arial" w:hAnsi="Arial" w:cs="Arial"/>
                <w:b w:val="0"/>
                <w:bCs w:val="0"/>
                <w:sz w:val="22"/>
                <w:szCs w:val="22"/>
              </w:rPr>
              <w:t xml:space="preserve">  establecidos en ley.</w:t>
            </w:r>
            <w:r w:rsidR="005B4372">
              <w:rPr>
                <w:rStyle w:val="Textoennegrita"/>
                <w:rFonts w:ascii="Arial" w:hAnsi="Arial" w:cs="Arial"/>
                <w:b w:val="0"/>
                <w:bCs w:val="0"/>
                <w:sz w:val="22"/>
                <w:szCs w:val="22"/>
              </w:rPr>
              <w:t xml:space="preserve">  Una actividad reciente es la semana de </w:t>
            </w:r>
            <w:r w:rsidR="001853E2">
              <w:rPr>
                <w:rStyle w:val="Textoennegrita"/>
                <w:rFonts w:ascii="Arial" w:hAnsi="Arial" w:cs="Arial"/>
                <w:b w:val="0"/>
                <w:bCs w:val="0"/>
                <w:sz w:val="22"/>
                <w:szCs w:val="22"/>
              </w:rPr>
              <w:t xml:space="preserve"> </w:t>
            </w:r>
            <w:proofErr w:type="spellStart"/>
            <w:r w:rsidRPr="003777F0">
              <w:rPr>
                <w:rStyle w:val="Textoennegrita"/>
                <w:rFonts w:ascii="Arial" w:hAnsi="Arial" w:cs="Arial"/>
                <w:b w:val="0"/>
                <w:bCs w:val="0"/>
                <w:sz w:val="22"/>
                <w:szCs w:val="22"/>
              </w:rPr>
              <w:t>de</w:t>
            </w:r>
            <w:proofErr w:type="spellEnd"/>
            <w:r w:rsidRPr="003777F0">
              <w:rPr>
                <w:rStyle w:val="Textoennegrita"/>
                <w:rFonts w:ascii="Arial" w:hAnsi="Arial" w:cs="Arial"/>
                <w:b w:val="0"/>
                <w:bCs w:val="0"/>
                <w:sz w:val="22"/>
                <w:szCs w:val="22"/>
              </w:rPr>
              <w:t xml:space="preserve"> la salud</w:t>
            </w:r>
            <w:r w:rsidR="00987C35">
              <w:rPr>
                <w:rStyle w:val="Textoennegrita"/>
                <w:rFonts w:ascii="Arial" w:hAnsi="Arial" w:cs="Arial"/>
                <w:b w:val="0"/>
                <w:bCs w:val="0"/>
                <w:sz w:val="22"/>
                <w:szCs w:val="22"/>
              </w:rPr>
              <w:t xml:space="preserve">, </w:t>
            </w:r>
            <w:r w:rsidRPr="003777F0">
              <w:rPr>
                <w:rStyle w:val="Textoennegrita"/>
                <w:rFonts w:ascii="Arial" w:hAnsi="Arial" w:cs="Arial"/>
                <w:b w:val="0"/>
                <w:bCs w:val="0"/>
                <w:sz w:val="22"/>
                <w:szCs w:val="22"/>
              </w:rPr>
              <w:t xml:space="preserve"> realizaron actividades como: </w:t>
            </w:r>
            <w:r w:rsidR="0030693B" w:rsidRPr="003777F0">
              <w:rPr>
                <w:rStyle w:val="Textoennegrita"/>
                <w:rFonts w:ascii="Arial" w:hAnsi="Arial" w:cs="Arial"/>
                <w:b w:val="0"/>
                <w:bCs w:val="0"/>
                <w:sz w:val="22"/>
                <w:szCs w:val="22"/>
              </w:rPr>
              <w:t>rumba terapias</w:t>
            </w:r>
            <w:r w:rsidRPr="003777F0">
              <w:rPr>
                <w:rStyle w:val="Textoennegrita"/>
                <w:rFonts w:ascii="Arial" w:hAnsi="Arial" w:cs="Arial"/>
                <w:b w:val="0"/>
                <w:bCs w:val="0"/>
                <w:sz w:val="22"/>
                <w:szCs w:val="22"/>
              </w:rPr>
              <w:t>, masajes relajantes, exámenes de la vista, electro cardiograma</w:t>
            </w:r>
            <w:r w:rsidR="00D43D88">
              <w:rPr>
                <w:rStyle w:val="Textoennegrita"/>
                <w:rFonts w:ascii="Arial" w:hAnsi="Arial" w:cs="Arial"/>
                <w:b w:val="0"/>
                <w:bCs w:val="0"/>
                <w:sz w:val="22"/>
                <w:szCs w:val="22"/>
              </w:rPr>
              <w:t xml:space="preserve">  realizado durante los días 16 al 20 de Mayo, </w:t>
            </w:r>
          </w:p>
          <w:p w:rsidR="00D21CC6" w:rsidRDefault="006A12EA" w:rsidP="00175876">
            <w:pPr>
              <w:pStyle w:val="NormalWeb"/>
              <w:jc w:val="both"/>
              <w:rPr>
                <w:rStyle w:val="Textoennegrita"/>
                <w:rFonts w:ascii="Arial" w:hAnsi="Arial" w:cs="Arial"/>
                <w:b w:val="0"/>
                <w:bCs w:val="0"/>
                <w:sz w:val="22"/>
                <w:szCs w:val="22"/>
              </w:rPr>
            </w:pPr>
            <w:r w:rsidRPr="003777F0">
              <w:rPr>
                <w:rStyle w:val="Textoennegrita"/>
                <w:rFonts w:ascii="Arial" w:hAnsi="Arial" w:cs="Arial"/>
                <w:b w:val="0"/>
                <w:bCs w:val="0"/>
                <w:sz w:val="22"/>
                <w:szCs w:val="22"/>
              </w:rPr>
              <w:t xml:space="preserve">Se evidencio </w:t>
            </w:r>
            <w:r w:rsidR="00ED7A55">
              <w:rPr>
                <w:rStyle w:val="Textoennegrita"/>
                <w:rFonts w:ascii="Arial" w:hAnsi="Arial" w:cs="Arial"/>
                <w:b w:val="0"/>
                <w:bCs w:val="0"/>
                <w:sz w:val="22"/>
                <w:szCs w:val="22"/>
              </w:rPr>
              <w:t xml:space="preserve">el registro del programa de desvinculación de </w:t>
            </w:r>
            <w:proofErr w:type="gramStart"/>
            <w:r w:rsidR="00ED7A55">
              <w:rPr>
                <w:rStyle w:val="Textoennegrita"/>
                <w:rFonts w:ascii="Arial" w:hAnsi="Arial" w:cs="Arial"/>
                <w:b w:val="0"/>
                <w:bCs w:val="0"/>
                <w:sz w:val="22"/>
                <w:szCs w:val="22"/>
              </w:rPr>
              <w:t>pre pensionados</w:t>
            </w:r>
            <w:proofErr w:type="gramEnd"/>
            <w:r w:rsidR="00ED7A55">
              <w:rPr>
                <w:rStyle w:val="Textoennegrita"/>
                <w:rFonts w:ascii="Arial" w:hAnsi="Arial" w:cs="Arial"/>
                <w:b w:val="0"/>
                <w:bCs w:val="0"/>
                <w:sz w:val="22"/>
                <w:szCs w:val="22"/>
              </w:rPr>
              <w:t>. S</w:t>
            </w:r>
            <w:r w:rsidR="005D1970" w:rsidRPr="003777F0">
              <w:rPr>
                <w:rStyle w:val="Textoennegrita"/>
                <w:rFonts w:ascii="Arial" w:hAnsi="Arial" w:cs="Arial"/>
                <w:b w:val="0"/>
                <w:bCs w:val="0"/>
                <w:sz w:val="22"/>
                <w:szCs w:val="22"/>
              </w:rPr>
              <w:t>e</w:t>
            </w:r>
            <w:r w:rsidR="00ED7A55">
              <w:rPr>
                <w:rStyle w:val="Textoennegrita"/>
                <w:rFonts w:ascii="Arial" w:hAnsi="Arial" w:cs="Arial"/>
                <w:b w:val="0"/>
                <w:bCs w:val="0"/>
                <w:sz w:val="22"/>
                <w:szCs w:val="22"/>
              </w:rPr>
              <w:t xml:space="preserve"> e</w:t>
            </w:r>
            <w:r w:rsidR="005D1970" w:rsidRPr="003777F0">
              <w:rPr>
                <w:rStyle w:val="Textoennegrita"/>
                <w:rFonts w:ascii="Arial" w:hAnsi="Arial" w:cs="Arial"/>
                <w:b w:val="0"/>
                <w:bCs w:val="0"/>
                <w:sz w:val="22"/>
                <w:szCs w:val="22"/>
              </w:rPr>
              <w:t xml:space="preserve">ncuentra </w:t>
            </w:r>
            <w:r w:rsidR="0085323C" w:rsidRPr="003777F0">
              <w:rPr>
                <w:rStyle w:val="Textoennegrita"/>
                <w:rFonts w:ascii="Arial" w:hAnsi="Arial" w:cs="Arial"/>
                <w:b w:val="0"/>
                <w:bCs w:val="0"/>
                <w:sz w:val="22"/>
                <w:szCs w:val="22"/>
              </w:rPr>
              <w:t xml:space="preserve">documentado. </w:t>
            </w:r>
            <w:r w:rsidR="0085323C">
              <w:rPr>
                <w:rStyle w:val="Textoennegrita"/>
                <w:rFonts w:ascii="Arial" w:hAnsi="Arial" w:cs="Arial"/>
                <w:b w:val="0"/>
                <w:bCs w:val="0"/>
                <w:sz w:val="22"/>
                <w:szCs w:val="22"/>
              </w:rPr>
              <w:t>P</w:t>
            </w:r>
            <w:r w:rsidR="005D1970" w:rsidRPr="003777F0">
              <w:rPr>
                <w:rStyle w:val="Textoennegrita"/>
                <w:rFonts w:ascii="Arial" w:hAnsi="Arial" w:cs="Arial"/>
                <w:b w:val="0"/>
                <w:bCs w:val="0"/>
                <w:sz w:val="22"/>
                <w:szCs w:val="22"/>
              </w:rPr>
              <w:t xml:space="preserve">endiente para </w:t>
            </w:r>
            <w:r w:rsidR="005A630D">
              <w:rPr>
                <w:rStyle w:val="Textoennegrita"/>
                <w:rFonts w:ascii="Arial" w:hAnsi="Arial" w:cs="Arial"/>
                <w:b w:val="0"/>
                <w:bCs w:val="0"/>
                <w:sz w:val="22"/>
                <w:szCs w:val="22"/>
              </w:rPr>
              <w:t xml:space="preserve">realizar el acto administrativo y ser socializado a los funcionarios. </w:t>
            </w:r>
            <w:r w:rsidR="005B4372">
              <w:rPr>
                <w:rStyle w:val="Textoennegrita"/>
                <w:rFonts w:ascii="Arial" w:hAnsi="Arial" w:cs="Arial"/>
                <w:b w:val="0"/>
                <w:bCs w:val="0"/>
                <w:sz w:val="22"/>
                <w:szCs w:val="22"/>
              </w:rPr>
              <w:t>Anexo</w:t>
            </w:r>
            <w:r w:rsidR="00B34554">
              <w:rPr>
                <w:rStyle w:val="Textoennegrita"/>
                <w:rFonts w:ascii="Arial" w:hAnsi="Arial" w:cs="Arial"/>
                <w:b w:val="0"/>
                <w:bCs w:val="0"/>
                <w:sz w:val="22"/>
                <w:szCs w:val="22"/>
              </w:rPr>
              <w:t xml:space="preserve"> copia de programa). </w:t>
            </w:r>
          </w:p>
          <w:p w:rsidR="00050490" w:rsidRPr="00332709" w:rsidRDefault="00995DA7" w:rsidP="00175876">
            <w:pPr>
              <w:pStyle w:val="NormalWeb"/>
              <w:jc w:val="both"/>
              <w:rPr>
                <w:rStyle w:val="Textoennegrita"/>
                <w:rFonts w:ascii="Arial" w:hAnsi="Arial" w:cs="Arial"/>
                <w:bCs w:val="0"/>
                <w:sz w:val="22"/>
                <w:szCs w:val="22"/>
              </w:rPr>
            </w:pPr>
            <w:r>
              <w:rPr>
                <w:rStyle w:val="Textoennegrita"/>
                <w:rFonts w:ascii="Arial" w:hAnsi="Arial" w:cs="Arial"/>
                <w:b w:val="0"/>
                <w:bCs w:val="0"/>
                <w:sz w:val="22"/>
                <w:szCs w:val="22"/>
              </w:rPr>
              <w:t xml:space="preserve">Se solicitó información a la funcionaria auditada de </w:t>
            </w:r>
            <w:r w:rsidR="008B47C5">
              <w:rPr>
                <w:rStyle w:val="Textoennegrita"/>
                <w:rFonts w:ascii="Arial" w:hAnsi="Arial" w:cs="Arial"/>
                <w:b w:val="0"/>
                <w:bCs w:val="0"/>
                <w:sz w:val="22"/>
                <w:szCs w:val="22"/>
              </w:rPr>
              <w:t xml:space="preserve"> los exámenes</w:t>
            </w:r>
            <w:r w:rsidR="004C64A5">
              <w:rPr>
                <w:rStyle w:val="Textoennegrita"/>
                <w:rFonts w:ascii="Arial" w:hAnsi="Arial" w:cs="Arial"/>
                <w:b w:val="0"/>
                <w:bCs w:val="0"/>
                <w:sz w:val="22"/>
                <w:szCs w:val="22"/>
              </w:rPr>
              <w:t xml:space="preserve"> médicos </w:t>
            </w:r>
            <w:r w:rsidR="008B47C5">
              <w:rPr>
                <w:rStyle w:val="Textoennegrita"/>
                <w:rFonts w:ascii="Arial" w:hAnsi="Arial" w:cs="Arial"/>
                <w:b w:val="0"/>
                <w:bCs w:val="0"/>
                <w:sz w:val="22"/>
                <w:szCs w:val="22"/>
              </w:rPr>
              <w:t>de ingreso</w:t>
            </w:r>
            <w:r w:rsidR="004C64A5">
              <w:rPr>
                <w:rStyle w:val="Textoennegrita"/>
                <w:rFonts w:ascii="Arial" w:hAnsi="Arial" w:cs="Arial"/>
                <w:b w:val="0"/>
                <w:bCs w:val="0"/>
                <w:sz w:val="22"/>
                <w:szCs w:val="22"/>
              </w:rPr>
              <w:t xml:space="preserve">, periódicos </w:t>
            </w:r>
            <w:r w:rsidR="008B47C5">
              <w:rPr>
                <w:rStyle w:val="Textoennegrita"/>
                <w:rFonts w:ascii="Arial" w:hAnsi="Arial" w:cs="Arial"/>
                <w:b w:val="0"/>
                <w:bCs w:val="0"/>
                <w:sz w:val="22"/>
                <w:szCs w:val="22"/>
              </w:rPr>
              <w:t>y retiro de los funcionarios.</w:t>
            </w:r>
            <w:r>
              <w:rPr>
                <w:rStyle w:val="Textoennegrita"/>
                <w:rFonts w:ascii="Arial" w:hAnsi="Arial" w:cs="Arial"/>
                <w:b w:val="0"/>
                <w:bCs w:val="0"/>
                <w:sz w:val="22"/>
                <w:szCs w:val="22"/>
              </w:rPr>
              <w:t xml:space="preserve"> Expreso</w:t>
            </w:r>
            <w:r w:rsidR="004C64A5">
              <w:rPr>
                <w:rStyle w:val="Textoennegrita"/>
                <w:rFonts w:ascii="Arial" w:hAnsi="Arial" w:cs="Arial"/>
                <w:b w:val="0"/>
                <w:bCs w:val="0"/>
                <w:sz w:val="22"/>
                <w:szCs w:val="22"/>
              </w:rPr>
              <w:t xml:space="preserve">, </w:t>
            </w:r>
            <w:r>
              <w:rPr>
                <w:rStyle w:val="Textoennegrita"/>
                <w:rFonts w:ascii="Arial" w:hAnsi="Arial" w:cs="Arial"/>
                <w:b w:val="0"/>
                <w:bCs w:val="0"/>
                <w:sz w:val="22"/>
                <w:szCs w:val="22"/>
              </w:rPr>
              <w:t xml:space="preserve"> que la oficina de bienestar a enviado oficios informando a la Oficina de Talento Humano y Secretaria General que no se </w:t>
            </w:r>
            <w:proofErr w:type="spellStart"/>
            <w:r>
              <w:rPr>
                <w:rStyle w:val="Textoennegrita"/>
                <w:rFonts w:ascii="Arial" w:hAnsi="Arial" w:cs="Arial"/>
                <w:b w:val="0"/>
                <w:bCs w:val="0"/>
                <w:sz w:val="22"/>
                <w:szCs w:val="22"/>
              </w:rPr>
              <w:t>esta</w:t>
            </w:r>
            <w:proofErr w:type="spellEnd"/>
            <w:r>
              <w:rPr>
                <w:rStyle w:val="Textoennegrita"/>
                <w:rFonts w:ascii="Arial" w:hAnsi="Arial" w:cs="Arial"/>
                <w:b w:val="0"/>
                <w:bCs w:val="0"/>
                <w:sz w:val="22"/>
                <w:szCs w:val="22"/>
              </w:rPr>
              <w:t xml:space="preserve"> realizando los exámenes ocupacionales a los funcionarios que ingresan y se retiran de la entidad.</w:t>
            </w:r>
            <w:r w:rsidR="008B47C5">
              <w:rPr>
                <w:rStyle w:val="Textoennegrita"/>
                <w:rFonts w:ascii="Arial" w:hAnsi="Arial" w:cs="Arial"/>
                <w:b w:val="0"/>
                <w:bCs w:val="0"/>
                <w:sz w:val="22"/>
                <w:szCs w:val="22"/>
              </w:rPr>
              <w:t xml:space="preserve"> </w:t>
            </w:r>
          </w:p>
          <w:p w:rsidR="005D5D53" w:rsidRPr="00332709" w:rsidRDefault="005D5D53" w:rsidP="00175876">
            <w:pPr>
              <w:pStyle w:val="NormalWeb"/>
              <w:jc w:val="both"/>
              <w:rPr>
                <w:rStyle w:val="Textoennegrita"/>
                <w:rFonts w:ascii="Arial" w:hAnsi="Arial" w:cs="Arial"/>
                <w:b w:val="0"/>
                <w:bCs w:val="0"/>
                <w:sz w:val="22"/>
                <w:szCs w:val="22"/>
              </w:rPr>
            </w:pPr>
            <w:r w:rsidRPr="00332709">
              <w:rPr>
                <w:rStyle w:val="Textoennegrita"/>
                <w:rFonts w:ascii="Arial" w:hAnsi="Arial" w:cs="Arial"/>
                <w:b w:val="0"/>
                <w:bCs w:val="0"/>
                <w:sz w:val="22"/>
                <w:szCs w:val="22"/>
              </w:rPr>
              <w:t xml:space="preserve"> </w:t>
            </w:r>
          </w:p>
        </w:tc>
      </w:tr>
      <w:tr w:rsidR="005D5D53" w:rsidRPr="00332709" w:rsidTr="00175876">
        <w:tc>
          <w:tcPr>
            <w:tcW w:w="5000" w:type="pct"/>
            <w:shd w:val="clear" w:color="auto" w:fill="DDD9C3" w:themeFill="background2" w:themeFillShade="E6"/>
          </w:tcPr>
          <w:p w:rsidR="005D5D53" w:rsidRPr="00332709" w:rsidRDefault="008C6A95" w:rsidP="00175876">
            <w:pPr>
              <w:pStyle w:val="NormalWeb"/>
              <w:ind w:left="468"/>
              <w:rPr>
                <w:rStyle w:val="Textoennegrita"/>
                <w:rFonts w:ascii="Arial" w:hAnsi="Arial" w:cs="Arial"/>
                <w:bCs w:val="0"/>
                <w:sz w:val="22"/>
                <w:szCs w:val="22"/>
              </w:rPr>
            </w:pPr>
            <w:r w:rsidRPr="00332709">
              <w:rPr>
                <w:rStyle w:val="Textoennegrita"/>
                <w:rFonts w:ascii="Arial" w:hAnsi="Arial" w:cs="Arial"/>
                <w:bCs w:val="0"/>
                <w:sz w:val="22"/>
                <w:szCs w:val="22"/>
              </w:rPr>
              <w:lastRenderedPageBreak/>
              <w:t xml:space="preserve">                                    </w:t>
            </w:r>
            <w:r w:rsidR="00B43CC6">
              <w:rPr>
                <w:rStyle w:val="Textoennegrita"/>
                <w:rFonts w:ascii="Arial" w:hAnsi="Arial" w:cs="Arial"/>
                <w:bCs w:val="0"/>
                <w:sz w:val="22"/>
                <w:szCs w:val="22"/>
              </w:rPr>
              <w:t>3.CONCLUSIONES DE LA AUDITORIA</w:t>
            </w:r>
          </w:p>
        </w:tc>
      </w:tr>
      <w:tr w:rsidR="00B43CC6" w:rsidRPr="00332709" w:rsidTr="00CF67AA">
        <w:tc>
          <w:tcPr>
            <w:tcW w:w="5000" w:type="pct"/>
            <w:shd w:val="clear" w:color="auto" w:fill="auto"/>
          </w:tcPr>
          <w:p w:rsidR="004941A9" w:rsidRDefault="004941A9" w:rsidP="00175876">
            <w:pPr>
              <w:pStyle w:val="NormalWeb"/>
              <w:ind w:left="468"/>
            </w:pPr>
          </w:p>
          <w:p w:rsidR="00F13E35" w:rsidRDefault="00CF67AA" w:rsidP="00175876">
            <w:pPr>
              <w:pStyle w:val="NormalWeb"/>
              <w:ind w:left="468"/>
            </w:pPr>
            <w:r>
              <w:t>La auditoría se r</w:t>
            </w:r>
            <w:r w:rsidR="00F13E35">
              <w:t xml:space="preserve">ealizó </w:t>
            </w:r>
            <w:r w:rsidR="00EA74C7">
              <w:t>satisfactoriamente.</w:t>
            </w:r>
            <w:r w:rsidR="00F13E35">
              <w:t xml:space="preserve"> </w:t>
            </w:r>
            <w:r>
              <w:t xml:space="preserve"> Debe resaltarse la colaboración y puntualidad del personal que labora en la </w:t>
            </w:r>
            <w:r w:rsidR="004941A9">
              <w:t xml:space="preserve">oficina </w:t>
            </w:r>
            <w:r>
              <w:t xml:space="preserve">de </w:t>
            </w:r>
            <w:r w:rsidR="004941A9">
              <w:t>Bienestar Social</w:t>
            </w:r>
            <w:r w:rsidR="00F13E35">
              <w:t xml:space="preserve">. </w:t>
            </w:r>
          </w:p>
          <w:p w:rsidR="00F13E35" w:rsidRDefault="00F13E35" w:rsidP="00175876">
            <w:pPr>
              <w:pStyle w:val="NormalWeb"/>
              <w:ind w:left="468"/>
            </w:pPr>
            <w:r>
              <w:t xml:space="preserve">La oficina necesita más personal para el desarrollo de las actividades. </w:t>
            </w:r>
            <w:r w:rsidR="007C5261">
              <w:t xml:space="preserve">El equipo de la oficina se  encuentra conformado por dos funcionarias de </w:t>
            </w:r>
            <w:r>
              <w:t>planta, una contratista y la persona delegada por parte de la ARL.</w:t>
            </w:r>
            <w:r w:rsidR="00C44FB0">
              <w:t xml:space="preserve"> </w:t>
            </w:r>
            <w:r>
              <w:t xml:space="preserve"> </w:t>
            </w:r>
          </w:p>
          <w:p w:rsidR="0080773E" w:rsidRDefault="0080773E" w:rsidP="00175876">
            <w:pPr>
              <w:pStyle w:val="NormalWeb"/>
              <w:ind w:left="468"/>
            </w:pPr>
          </w:p>
          <w:p w:rsidR="00C44FB0" w:rsidRDefault="00CF67AA" w:rsidP="00965BFF">
            <w:pPr>
              <w:pStyle w:val="NormalWeb"/>
              <w:tabs>
                <w:tab w:val="left" w:pos="3070"/>
              </w:tabs>
              <w:ind w:left="468"/>
            </w:pPr>
            <w:r>
              <w:t xml:space="preserve">. </w:t>
            </w:r>
            <w:r w:rsidR="00C44FB0">
              <w:t>Es necesario revisar</w:t>
            </w:r>
            <w:r w:rsidR="00DE6A4F">
              <w:t xml:space="preserve">, ajustar </w:t>
            </w:r>
            <w:r w:rsidR="00F1751E">
              <w:t xml:space="preserve"> </w:t>
            </w:r>
            <w:r w:rsidR="00C44FB0">
              <w:t xml:space="preserve"> y actualizar los </w:t>
            </w:r>
            <w:r w:rsidR="00267C96">
              <w:t xml:space="preserve">procedimientos </w:t>
            </w:r>
            <w:r w:rsidR="0075270A">
              <w:t xml:space="preserve"> </w:t>
            </w:r>
            <w:r w:rsidR="00267C96">
              <w:t xml:space="preserve"> y funciones de la oficina.</w:t>
            </w:r>
          </w:p>
          <w:p w:rsidR="00986C79" w:rsidRPr="003777F0" w:rsidRDefault="00C44FB0" w:rsidP="00C90668">
            <w:pPr>
              <w:pStyle w:val="NormalWeb"/>
              <w:rPr>
                <w:rStyle w:val="Textoennegrita"/>
                <w:rFonts w:ascii="Arial" w:hAnsi="Arial" w:cs="Arial"/>
                <w:b w:val="0"/>
                <w:bCs w:val="0"/>
                <w:sz w:val="22"/>
                <w:szCs w:val="22"/>
              </w:rPr>
            </w:pPr>
            <w:r>
              <w:t xml:space="preserve"> </w:t>
            </w:r>
            <w:r w:rsidR="00CF67AA">
              <w:t xml:space="preserve"> </w:t>
            </w:r>
            <w:r w:rsidR="00C90668">
              <w:t>L</w:t>
            </w:r>
            <w:r w:rsidR="00986C79">
              <w:rPr>
                <w:rStyle w:val="Textoennegrita"/>
                <w:rFonts w:ascii="Arial" w:hAnsi="Arial" w:cs="Arial"/>
                <w:b w:val="0"/>
                <w:bCs w:val="0"/>
                <w:sz w:val="22"/>
                <w:szCs w:val="22"/>
              </w:rPr>
              <w:t xml:space="preserve">os exámenes </w:t>
            </w:r>
            <w:r w:rsidR="00760C79">
              <w:rPr>
                <w:rStyle w:val="Textoennegrita"/>
                <w:rFonts w:ascii="Arial" w:hAnsi="Arial" w:cs="Arial"/>
                <w:b w:val="0"/>
                <w:bCs w:val="0"/>
                <w:sz w:val="22"/>
                <w:szCs w:val="22"/>
              </w:rPr>
              <w:t xml:space="preserve">médicos </w:t>
            </w:r>
            <w:r w:rsidR="00986C79">
              <w:rPr>
                <w:rStyle w:val="Textoennegrita"/>
                <w:rFonts w:ascii="Arial" w:hAnsi="Arial" w:cs="Arial"/>
                <w:b w:val="0"/>
                <w:bCs w:val="0"/>
                <w:sz w:val="22"/>
                <w:szCs w:val="22"/>
              </w:rPr>
              <w:t>de ingreso</w:t>
            </w:r>
            <w:r w:rsidR="00760C79">
              <w:rPr>
                <w:rStyle w:val="Textoennegrita"/>
                <w:rFonts w:ascii="Arial" w:hAnsi="Arial" w:cs="Arial"/>
                <w:b w:val="0"/>
                <w:bCs w:val="0"/>
                <w:sz w:val="22"/>
                <w:szCs w:val="22"/>
              </w:rPr>
              <w:t xml:space="preserve">, periódicos </w:t>
            </w:r>
            <w:r w:rsidR="00986C79">
              <w:rPr>
                <w:rStyle w:val="Textoennegrita"/>
                <w:rFonts w:ascii="Arial" w:hAnsi="Arial" w:cs="Arial"/>
                <w:b w:val="0"/>
                <w:bCs w:val="0"/>
                <w:sz w:val="22"/>
                <w:szCs w:val="22"/>
              </w:rPr>
              <w:t xml:space="preserve">y retiro de los funcionarios de la Gobernación del Magdalena, es obligación de la Gobernación del Magdalena, realizar evaluaciones médicas ocupacionales, como parte del sub programa de medicina preventiva y del trabajo.  </w:t>
            </w:r>
          </w:p>
          <w:p w:rsidR="00B43CC6" w:rsidRPr="00332709" w:rsidRDefault="00B43CC6" w:rsidP="00175876">
            <w:pPr>
              <w:pStyle w:val="NormalWeb"/>
              <w:ind w:left="468"/>
              <w:rPr>
                <w:rStyle w:val="Textoennegrita"/>
                <w:rFonts w:ascii="Arial" w:hAnsi="Arial" w:cs="Arial"/>
                <w:bCs w:val="0"/>
                <w:sz w:val="22"/>
                <w:szCs w:val="22"/>
              </w:rPr>
            </w:pPr>
          </w:p>
        </w:tc>
      </w:tr>
      <w:tr w:rsidR="00B43CC6" w:rsidRPr="00332709" w:rsidTr="00175876">
        <w:tc>
          <w:tcPr>
            <w:tcW w:w="5000" w:type="pct"/>
            <w:shd w:val="clear" w:color="auto" w:fill="DDD9C3" w:themeFill="background2" w:themeFillShade="E6"/>
          </w:tcPr>
          <w:p w:rsidR="00B43CC6" w:rsidRPr="00332709" w:rsidRDefault="00B43CC6" w:rsidP="00B43CC6">
            <w:pPr>
              <w:pStyle w:val="NormalWeb"/>
              <w:ind w:left="468"/>
              <w:rPr>
                <w:rStyle w:val="Textoennegrita"/>
                <w:rFonts w:ascii="Arial" w:hAnsi="Arial" w:cs="Arial"/>
                <w:bCs w:val="0"/>
                <w:sz w:val="22"/>
                <w:szCs w:val="22"/>
              </w:rPr>
            </w:pPr>
            <w:r>
              <w:rPr>
                <w:rStyle w:val="Textoennegrita"/>
                <w:rFonts w:ascii="Arial" w:hAnsi="Arial" w:cs="Arial"/>
                <w:bCs w:val="0"/>
                <w:sz w:val="22"/>
                <w:szCs w:val="22"/>
              </w:rPr>
              <w:lastRenderedPageBreak/>
              <w:t xml:space="preserve">                                   4.. ACTIVIDADES A DESARROLLAR</w:t>
            </w:r>
          </w:p>
        </w:tc>
      </w:tr>
      <w:tr w:rsidR="005D5D53" w:rsidRPr="00332709" w:rsidTr="00175876">
        <w:trPr>
          <w:trHeight w:val="871"/>
        </w:trPr>
        <w:tc>
          <w:tcPr>
            <w:tcW w:w="5000" w:type="pct"/>
            <w:shd w:val="clear" w:color="auto" w:fill="FFFFFF"/>
          </w:tcPr>
          <w:p w:rsidR="003901A1" w:rsidRPr="00332709" w:rsidRDefault="003901A1" w:rsidP="00175876">
            <w:pPr>
              <w:pStyle w:val="NormalWeb"/>
              <w:spacing w:before="0" w:beforeAutospacing="0" w:after="0" w:afterAutospacing="0"/>
              <w:jc w:val="both"/>
              <w:rPr>
                <w:rStyle w:val="Textoennegrita"/>
                <w:rFonts w:ascii="Arial" w:hAnsi="Arial" w:cs="Arial"/>
                <w:bCs w:val="0"/>
                <w:sz w:val="22"/>
                <w:szCs w:val="22"/>
              </w:rPr>
            </w:pPr>
            <w:r w:rsidRPr="00332709">
              <w:rPr>
                <w:rStyle w:val="Textoennegrita"/>
                <w:rFonts w:ascii="Arial" w:hAnsi="Arial" w:cs="Arial"/>
                <w:bCs w:val="0"/>
                <w:sz w:val="22"/>
                <w:szCs w:val="22"/>
              </w:rPr>
              <w:t>1, Reunión de Apertura,                                                                4</w:t>
            </w:r>
            <w:r w:rsidR="00D376FC" w:rsidRPr="00332709">
              <w:rPr>
                <w:rStyle w:val="Textoennegrita"/>
                <w:rFonts w:ascii="Arial" w:hAnsi="Arial" w:cs="Arial"/>
                <w:bCs w:val="0"/>
                <w:sz w:val="22"/>
                <w:szCs w:val="22"/>
              </w:rPr>
              <w:t>.</w:t>
            </w:r>
            <w:r w:rsidRPr="00332709">
              <w:rPr>
                <w:rStyle w:val="Textoennegrita"/>
                <w:rFonts w:ascii="Arial" w:hAnsi="Arial" w:cs="Arial"/>
                <w:bCs w:val="0"/>
                <w:sz w:val="22"/>
                <w:szCs w:val="22"/>
              </w:rPr>
              <w:t xml:space="preserve"> Reunión de Cierre.</w:t>
            </w:r>
          </w:p>
          <w:p w:rsidR="003901A1" w:rsidRPr="00332709" w:rsidRDefault="003901A1" w:rsidP="00175876">
            <w:pPr>
              <w:pStyle w:val="NormalWeb"/>
              <w:numPr>
                <w:ilvl w:val="0"/>
                <w:numId w:val="16"/>
              </w:numPr>
              <w:spacing w:before="0" w:beforeAutospacing="0" w:after="0" w:afterAutospacing="0"/>
              <w:jc w:val="both"/>
              <w:rPr>
                <w:rStyle w:val="Textoennegrita"/>
                <w:rFonts w:ascii="Arial" w:hAnsi="Arial" w:cs="Arial"/>
                <w:bCs w:val="0"/>
                <w:sz w:val="22"/>
                <w:szCs w:val="22"/>
              </w:rPr>
            </w:pPr>
            <w:r w:rsidRPr="00332709">
              <w:rPr>
                <w:rStyle w:val="Textoennegrita"/>
                <w:rFonts w:ascii="Arial" w:hAnsi="Arial" w:cs="Arial"/>
                <w:bCs w:val="0"/>
                <w:sz w:val="22"/>
                <w:szCs w:val="22"/>
              </w:rPr>
              <w:t>Entrevistas Personalizadas.</w:t>
            </w:r>
            <w:r w:rsidR="004401E6" w:rsidRPr="00332709">
              <w:rPr>
                <w:rStyle w:val="Textoennegrita"/>
                <w:rFonts w:ascii="Arial" w:hAnsi="Arial" w:cs="Arial"/>
                <w:bCs w:val="0"/>
                <w:sz w:val="22"/>
                <w:szCs w:val="22"/>
              </w:rPr>
              <w:t xml:space="preserve">                </w:t>
            </w:r>
            <w:r w:rsidR="00D376FC" w:rsidRPr="00332709">
              <w:rPr>
                <w:rStyle w:val="Textoennegrita"/>
                <w:rFonts w:ascii="Arial" w:hAnsi="Arial" w:cs="Arial"/>
                <w:bCs w:val="0"/>
                <w:sz w:val="22"/>
                <w:szCs w:val="22"/>
              </w:rPr>
              <w:t xml:space="preserve"> </w:t>
            </w:r>
            <w:r w:rsidR="004401E6" w:rsidRPr="00332709">
              <w:rPr>
                <w:rStyle w:val="Textoennegrita"/>
                <w:rFonts w:ascii="Arial" w:hAnsi="Arial" w:cs="Arial"/>
                <w:bCs w:val="0"/>
                <w:sz w:val="22"/>
                <w:szCs w:val="22"/>
              </w:rPr>
              <w:t xml:space="preserve">                               5. </w:t>
            </w:r>
            <w:r w:rsidR="00D376FC" w:rsidRPr="00332709">
              <w:rPr>
                <w:rStyle w:val="Textoennegrita"/>
                <w:rFonts w:ascii="Arial" w:hAnsi="Arial" w:cs="Arial"/>
                <w:bCs w:val="0"/>
                <w:sz w:val="22"/>
                <w:szCs w:val="22"/>
              </w:rPr>
              <w:t>Entrega de Informe Final.</w:t>
            </w:r>
          </w:p>
          <w:p w:rsidR="005D5D53" w:rsidRPr="00332709" w:rsidRDefault="003901A1" w:rsidP="00175876">
            <w:pPr>
              <w:pStyle w:val="NormalWeb"/>
              <w:numPr>
                <w:ilvl w:val="0"/>
                <w:numId w:val="16"/>
              </w:numPr>
              <w:spacing w:before="0" w:beforeAutospacing="0"/>
              <w:jc w:val="both"/>
              <w:rPr>
                <w:rStyle w:val="Textoennegrita"/>
                <w:rFonts w:ascii="Arial" w:hAnsi="Arial" w:cs="Arial"/>
                <w:b w:val="0"/>
                <w:bCs w:val="0"/>
                <w:sz w:val="22"/>
                <w:szCs w:val="22"/>
              </w:rPr>
            </w:pPr>
            <w:r w:rsidRPr="00332709">
              <w:rPr>
                <w:rStyle w:val="Textoennegrita"/>
                <w:rFonts w:ascii="Arial" w:hAnsi="Arial" w:cs="Arial"/>
                <w:bCs w:val="0"/>
                <w:sz w:val="22"/>
                <w:szCs w:val="22"/>
              </w:rPr>
              <w:t>Trabajos de Campo.</w:t>
            </w:r>
          </w:p>
        </w:tc>
      </w:tr>
      <w:tr w:rsidR="00686836" w:rsidRPr="00332709" w:rsidTr="00175876">
        <w:trPr>
          <w:trHeight w:val="871"/>
        </w:trPr>
        <w:tc>
          <w:tcPr>
            <w:tcW w:w="5000" w:type="pct"/>
            <w:shd w:val="clear" w:color="auto" w:fill="FFFFFF"/>
          </w:tcPr>
          <w:tbl>
            <w:tblPr>
              <w:tblStyle w:val="Tablaconcuadrcula"/>
              <w:tblW w:w="9923" w:type="dxa"/>
              <w:tblLook w:val="04A0" w:firstRow="1" w:lastRow="0" w:firstColumn="1" w:lastColumn="0" w:noHBand="0" w:noVBand="1"/>
            </w:tblPr>
            <w:tblGrid>
              <w:gridCol w:w="9923"/>
            </w:tblGrid>
            <w:tr w:rsidR="00686836" w:rsidRPr="00332709" w:rsidTr="00E71AF7">
              <w:tc>
                <w:tcPr>
                  <w:tcW w:w="9923" w:type="dxa"/>
                  <w:shd w:val="clear" w:color="auto" w:fill="DDD9C3" w:themeFill="background2" w:themeFillShade="E6"/>
                </w:tcPr>
                <w:p w:rsidR="00686836" w:rsidRPr="00332709" w:rsidRDefault="00686836" w:rsidP="00686836">
                  <w:pPr>
                    <w:framePr w:hSpace="141" w:wrap="around" w:vAnchor="text" w:hAnchor="margin" w:x="-176" w:y="171"/>
                    <w:rPr>
                      <w:rFonts w:ascii="Arial" w:hAnsi="Arial" w:cs="Arial"/>
                      <w:b/>
                    </w:rPr>
                  </w:pPr>
                  <w:r w:rsidRPr="00332709">
                    <w:rPr>
                      <w:rFonts w:ascii="Arial" w:eastAsia="Times New Roman" w:hAnsi="Arial" w:cs="Arial"/>
                      <w:b/>
                      <w:bCs/>
                      <w:lang w:val="es-ES" w:eastAsia="es-ES"/>
                    </w:rPr>
                    <w:t xml:space="preserve">                                 </w:t>
                  </w:r>
                  <w:r w:rsidRPr="00332709">
                    <w:rPr>
                      <w:rFonts w:ascii="Arial" w:hAnsi="Arial" w:cs="Arial"/>
                      <w:b/>
                    </w:rPr>
                    <w:t xml:space="preserve">              </w:t>
                  </w:r>
                  <w:r>
                    <w:rPr>
                      <w:rFonts w:ascii="Arial" w:hAnsi="Arial" w:cs="Arial"/>
                      <w:b/>
                    </w:rPr>
                    <w:t xml:space="preserve">       </w:t>
                  </w:r>
                  <w:r w:rsidRPr="00332709">
                    <w:rPr>
                      <w:rFonts w:ascii="Arial" w:hAnsi="Arial" w:cs="Arial"/>
                      <w:b/>
                    </w:rPr>
                    <w:t xml:space="preserve"> 5.</w:t>
                  </w:r>
                  <w:r>
                    <w:rPr>
                      <w:rFonts w:ascii="Arial" w:hAnsi="Arial" w:cs="Arial"/>
                      <w:b/>
                    </w:rPr>
                    <w:t>DOCUMENTOS REVISADOS</w:t>
                  </w:r>
                </w:p>
              </w:tc>
            </w:tr>
            <w:tr w:rsidR="00686836" w:rsidRPr="00332709" w:rsidTr="00E71AF7">
              <w:tc>
                <w:tcPr>
                  <w:tcW w:w="9923" w:type="dxa"/>
                </w:tcPr>
                <w:p w:rsidR="00686836" w:rsidRPr="00332709" w:rsidRDefault="00686836" w:rsidP="00686836">
                  <w:pPr>
                    <w:framePr w:hSpace="141" w:wrap="around" w:vAnchor="text" w:hAnchor="margin" w:x="-176" w:y="171"/>
                    <w:rPr>
                      <w:rFonts w:ascii="Arial" w:hAnsi="Arial" w:cs="Arial"/>
                      <w:b/>
                    </w:rPr>
                  </w:pPr>
                </w:p>
                <w:p w:rsidR="00686836" w:rsidRDefault="00686836" w:rsidP="00686836">
                  <w:pPr>
                    <w:pStyle w:val="Prrafodelista"/>
                    <w:framePr w:hSpace="141" w:wrap="around" w:vAnchor="text" w:hAnchor="margin" w:x="-176" w:y="171"/>
                    <w:numPr>
                      <w:ilvl w:val="0"/>
                      <w:numId w:val="18"/>
                    </w:numPr>
                    <w:rPr>
                      <w:rFonts w:ascii="Arial" w:hAnsi="Arial" w:cs="Arial"/>
                      <w:b/>
                    </w:rPr>
                  </w:pPr>
                  <w:r w:rsidRPr="00ED4F19">
                    <w:rPr>
                      <w:rFonts w:ascii="Arial" w:hAnsi="Arial" w:cs="Arial"/>
                      <w:b/>
                    </w:rPr>
                    <w:t>SISTEMA DE GESTION DE LA SEGURIDAD Y LA SALUD EN EL TRABAJO(SG-SST) DE LA GOBERNACION DEL MAGDALENA 2015</w:t>
                  </w:r>
                </w:p>
                <w:p w:rsidR="00686836" w:rsidRDefault="00686836" w:rsidP="00686836">
                  <w:pPr>
                    <w:pStyle w:val="Prrafodelista"/>
                    <w:framePr w:hSpace="141" w:wrap="around" w:vAnchor="text" w:hAnchor="margin" w:x="-176" w:y="171"/>
                    <w:numPr>
                      <w:ilvl w:val="0"/>
                      <w:numId w:val="18"/>
                    </w:numPr>
                    <w:rPr>
                      <w:rFonts w:ascii="Arial" w:hAnsi="Arial" w:cs="Arial"/>
                      <w:b/>
                    </w:rPr>
                  </w:pPr>
                  <w:r>
                    <w:rPr>
                      <w:rFonts w:ascii="Arial" w:hAnsi="Arial" w:cs="Arial"/>
                      <w:b/>
                    </w:rPr>
                    <w:t>ACTAS DE REUNIONES DEL COMITÉ PARITARIO VIGENCIA 2015, Y PRIMER TRIMESTRE DEL 2016</w:t>
                  </w:r>
                </w:p>
                <w:p w:rsidR="00686836" w:rsidRPr="00332709" w:rsidRDefault="00686836" w:rsidP="00686836">
                  <w:pPr>
                    <w:framePr w:hSpace="141" w:wrap="around" w:vAnchor="text" w:hAnchor="margin" w:x="-176" w:y="171"/>
                    <w:rPr>
                      <w:rFonts w:ascii="Arial" w:hAnsi="Arial" w:cs="Arial"/>
                      <w:b/>
                    </w:rPr>
                  </w:pPr>
                </w:p>
                <w:p w:rsidR="00686836" w:rsidRDefault="00686836" w:rsidP="00686836">
                  <w:pPr>
                    <w:framePr w:hSpace="141" w:wrap="around" w:vAnchor="text" w:hAnchor="margin" w:x="-176" w:y="171"/>
                    <w:shd w:val="clear" w:color="auto" w:fill="DDD9C3" w:themeFill="background2" w:themeFillShade="E6"/>
                    <w:rPr>
                      <w:rFonts w:ascii="Arial" w:hAnsi="Arial" w:cs="Arial"/>
                      <w:b/>
                    </w:rPr>
                  </w:pPr>
                  <w:r>
                    <w:rPr>
                      <w:rFonts w:ascii="Arial" w:hAnsi="Arial" w:cs="Arial"/>
                      <w:b/>
                    </w:rPr>
                    <w:t xml:space="preserve">                                                            6. RIESGOS</w:t>
                  </w:r>
                </w:p>
                <w:p w:rsidR="00686836" w:rsidRPr="00332709" w:rsidRDefault="00686836" w:rsidP="00686836">
                  <w:pPr>
                    <w:framePr w:hSpace="141" w:wrap="around" w:vAnchor="text" w:hAnchor="margin" w:x="-176" w:y="171"/>
                    <w:shd w:val="clear" w:color="auto" w:fill="DDD9C3" w:themeFill="background2" w:themeFillShade="E6"/>
                    <w:tabs>
                      <w:tab w:val="left" w:pos="3615"/>
                    </w:tabs>
                    <w:rPr>
                      <w:rFonts w:ascii="Arial" w:hAnsi="Arial" w:cs="Arial"/>
                      <w:b/>
                    </w:rPr>
                  </w:pPr>
                  <w:r>
                    <w:rPr>
                      <w:rFonts w:ascii="Arial" w:hAnsi="Arial" w:cs="Arial"/>
                      <w:b/>
                    </w:rPr>
                    <w:tab/>
                  </w:r>
                </w:p>
              </w:tc>
            </w:tr>
            <w:tr w:rsidR="00686836" w:rsidRPr="00332709" w:rsidTr="00E71AF7">
              <w:tc>
                <w:tcPr>
                  <w:tcW w:w="9923" w:type="dxa"/>
                </w:tcPr>
                <w:p w:rsidR="00686836" w:rsidRDefault="00686836" w:rsidP="00686836">
                  <w:pPr>
                    <w:framePr w:hSpace="141" w:wrap="around" w:vAnchor="text" w:hAnchor="margin" w:x="-176" w:y="171"/>
                    <w:rPr>
                      <w:rFonts w:ascii="Arial" w:hAnsi="Arial" w:cs="Arial"/>
                      <w:b/>
                    </w:rPr>
                  </w:pPr>
                </w:p>
                <w:p w:rsidR="00686836" w:rsidRPr="007D1DB7" w:rsidRDefault="00686836" w:rsidP="00686836">
                  <w:pPr>
                    <w:framePr w:hSpace="141" w:wrap="around" w:vAnchor="text" w:hAnchor="margin" w:x="-176" w:y="171"/>
                    <w:rPr>
                      <w:rFonts w:ascii="Arial" w:hAnsi="Arial" w:cs="Arial"/>
                    </w:rPr>
                  </w:pPr>
                </w:p>
                <w:p w:rsidR="00686836" w:rsidRPr="007D1DB7" w:rsidRDefault="00BD77A7" w:rsidP="00686836">
                  <w:pPr>
                    <w:framePr w:hSpace="141" w:wrap="around" w:vAnchor="text" w:hAnchor="margin" w:x="-176" w:y="171"/>
                    <w:rPr>
                      <w:rFonts w:ascii="Arial" w:hAnsi="Arial" w:cs="Arial"/>
                    </w:rPr>
                  </w:pPr>
                  <w:r>
                    <w:rPr>
                      <w:rFonts w:ascii="Arial" w:hAnsi="Arial" w:cs="Arial"/>
                    </w:rPr>
                    <w:t>Sanciones por parte de entes de control.</w:t>
                  </w:r>
                </w:p>
                <w:p w:rsidR="00686836" w:rsidRPr="007D1DB7" w:rsidRDefault="00686836" w:rsidP="00686836">
                  <w:pPr>
                    <w:framePr w:hSpace="141" w:wrap="around" w:vAnchor="text" w:hAnchor="margin" w:x="-176" w:y="171"/>
                    <w:rPr>
                      <w:rFonts w:ascii="Arial" w:hAnsi="Arial" w:cs="Arial"/>
                    </w:rPr>
                  </w:pPr>
                </w:p>
                <w:p w:rsidR="00686836" w:rsidRPr="007D1DB7" w:rsidRDefault="00CC6B99" w:rsidP="00686836">
                  <w:pPr>
                    <w:framePr w:hSpace="141" w:wrap="around" w:vAnchor="text" w:hAnchor="margin" w:x="-176" w:y="171"/>
                    <w:rPr>
                      <w:rFonts w:ascii="Arial" w:hAnsi="Arial" w:cs="Arial"/>
                    </w:rPr>
                  </w:pPr>
                  <w:r w:rsidRPr="007D1DB7">
                    <w:rPr>
                      <w:rFonts w:ascii="Arial" w:hAnsi="Arial" w:cs="Arial"/>
                    </w:rPr>
                    <w:t>Espacios inadecuados para desarrollar actividades.</w:t>
                  </w:r>
                </w:p>
                <w:p w:rsidR="007B1290" w:rsidRPr="007D1DB7" w:rsidRDefault="007B1290" w:rsidP="00686836">
                  <w:pPr>
                    <w:framePr w:hSpace="141" w:wrap="around" w:vAnchor="text" w:hAnchor="margin" w:x="-176" w:y="171"/>
                    <w:rPr>
                      <w:rFonts w:ascii="Arial" w:hAnsi="Arial" w:cs="Arial"/>
                    </w:rPr>
                  </w:pPr>
                </w:p>
                <w:p w:rsidR="00796ED7" w:rsidRPr="007D1DB7" w:rsidRDefault="007E79C6" w:rsidP="00686836">
                  <w:pPr>
                    <w:framePr w:hSpace="141" w:wrap="around" w:vAnchor="text" w:hAnchor="margin" w:x="-176" w:y="171"/>
                    <w:rPr>
                      <w:rFonts w:ascii="Arial" w:hAnsi="Arial" w:cs="Arial"/>
                    </w:rPr>
                  </w:pPr>
                  <w:r>
                    <w:rPr>
                      <w:rFonts w:ascii="Arial" w:hAnsi="Arial" w:cs="Arial"/>
                    </w:rPr>
                    <w:t>La contratación de personal.</w:t>
                  </w:r>
                </w:p>
                <w:p w:rsidR="00CC6B99" w:rsidRDefault="00CC6B99" w:rsidP="00686836">
                  <w:pPr>
                    <w:framePr w:hSpace="141" w:wrap="around" w:vAnchor="text" w:hAnchor="margin" w:x="-176" w:y="171"/>
                    <w:rPr>
                      <w:rFonts w:ascii="Arial" w:hAnsi="Arial" w:cs="Arial"/>
                      <w:b/>
                    </w:rPr>
                  </w:pPr>
                </w:p>
                <w:p w:rsidR="00686836" w:rsidRPr="00332709" w:rsidRDefault="00686836" w:rsidP="00686836">
                  <w:pPr>
                    <w:framePr w:hSpace="141" w:wrap="around" w:vAnchor="text" w:hAnchor="margin" w:x="-176" w:y="171"/>
                    <w:rPr>
                      <w:rFonts w:ascii="Arial" w:hAnsi="Arial" w:cs="Arial"/>
                      <w:b/>
                    </w:rPr>
                  </w:pPr>
                </w:p>
              </w:tc>
            </w:tr>
            <w:tr w:rsidR="00686836" w:rsidRPr="00332709" w:rsidTr="00E71AF7">
              <w:tc>
                <w:tcPr>
                  <w:tcW w:w="9923" w:type="dxa"/>
                  <w:shd w:val="clear" w:color="auto" w:fill="DDD9C3" w:themeFill="background2" w:themeFillShade="E6"/>
                </w:tcPr>
                <w:p w:rsidR="00686836" w:rsidRDefault="00686836" w:rsidP="00686836">
                  <w:pPr>
                    <w:framePr w:hSpace="141" w:wrap="around" w:vAnchor="text" w:hAnchor="margin" w:x="-176" w:y="171"/>
                    <w:rPr>
                      <w:rFonts w:ascii="Arial" w:hAnsi="Arial" w:cs="Arial"/>
                      <w:b/>
                    </w:rPr>
                  </w:pPr>
                  <w:r w:rsidRPr="00332709">
                    <w:rPr>
                      <w:rFonts w:ascii="Arial" w:hAnsi="Arial" w:cs="Arial"/>
                      <w:b/>
                    </w:rPr>
                    <w:t xml:space="preserve">                                               </w:t>
                  </w:r>
                  <w:r>
                    <w:rPr>
                      <w:rFonts w:ascii="Arial" w:hAnsi="Arial" w:cs="Arial"/>
                      <w:b/>
                    </w:rPr>
                    <w:t>7</w:t>
                  </w:r>
                  <w:r w:rsidR="00641A39">
                    <w:rPr>
                      <w:rFonts w:ascii="Arial" w:hAnsi="Arial" w:cs="Arial"/>
                      <w:b/>
                    </w:rPr>
                    <w:t>. HALLAZGO</w:t>
                  </w:r>
                </w:p>
                <w:p w:rsidR="00686836" w:rsidRPr="00332709" w:rsidRDefault="00686836" w:rsidP="00686836">
                  <w:pPr>
                    <w:framePr w:hSpace="141" w:wrap="around" w:vAnchor="text" w:hAnchor="margin" w:x="-176" w:y="171"/>
                    <w:rPr>
                      <w:rFonts w:ascii="Arial" w:hAnsi="Arial" w:cs="Arial"/>
                      <w:b/>
                    </w:rPr>
                  </w:pPr>
                </w:p>
              </w:tc>
            </w:tr>
            <w:tr w:rsidR="00686836" w:rsidRPr="00332709" w:rsidTr="00E71AF7">
              <w:tc>
                <w:tcPr>
                  <w:tcW w:w="9923" w:type="dxa"/>
                </w:tcPr>
                <w:p w:rsidR="00686836" w:rsidRDefault="00686836" w:rsidP="00686836">
                  <w:pPr>
                    <w:framePr w:hSpace="141" w:wrap="around" w:vAnchor="text" w:hAnchor="margin" w:x="-176" w:y="171"/>
                    <w:rPr>
                      <w:rFonts w:ascii="Arial" w:hAnsi="Arial" w:cs="Arial"/>
                      <w:b/>
                    </w:rPr>
                  </w:pPr>
                </w:p>
                <w:p w:rsidR="00A2123F" w:rsidRPr="00A2123F" w:rsidRDefault="001C3CDF" w:rsidP="00686836">
                  <w:pPr>
                    <w:framePr w:hSpace="141" w:wrap="around" w:vAnchor="text" w:hAnchor="margin" w:x="-176" w:y="171"/>
                    <w:rPr>
                      <w:rFonts w:ascii="Arial" w:hAnsi="Arial" w:cs="Arial"/>
                    </w:rPr>
                  </w:pPr>
                  <w:r>
                    <w:rPr>
                      <w:rFonts w:ascii="Arial" w:hAnsi="Arial" w:cs="Arial"/>
                    </w:rPr>
                    <w:t xml:space="preserve">No se realizan exámenes de ingreso y retiro de los funcionarios. Es de </w:t>
                  </w:r>
                  <w:r w:rsidR="00A2123F" w:rsidRPr="00A2123F">
                    <w:rPr>
                      <w:rFonts w:ascii="Arial" w:hAnsi="Arial" w:cs="Arial"/>
                    </w:rPr>
                    <w:t xml:space="preserve">carácter </w:t>
                  </w:r>
                  <w:r w:rsidR="00270BB7">
                    <w:rPr>
                      <w:rFonts w:ascii="Arial" w:hAnsi="Arial" w:cs="Arial"/>
                    </w:rPr>
                    <w:t xml:space="preserve"> </w:t>
                  </w:r>
                  <w:r w:rsidR="00A2123F" w:rsidRPr="00A2123F">
                    <w:rPr>
                      <w:rFonts w:ascii="Arial" w:hAnsi="Arial" w:cs="Arial"/>
                    </w:rPr>
                    <w:t xml:space="preserve"> obligarlo que toda entidad realice </w:t>
                  </w:r>
                  <w:r>
                    <w:rPr>
                      <w:rFonts w:ascii="Arial" w:hAnsi="Arial" w:cs="Arial"/>
                    </w:rPr>
                    <w:t xml:space="preserve">estos </w:t>
                  </w:r>
                  <w:r w:rsidR="00A2123F" w:rsidRPr="00A2123F">
                    <w:rPr>
                      <w:rFonts w:ascii="Arial" w:hAnsi="Arial" w:cs="Arial"/>
                    </w:rPr>
                    <w:t xml:space="preserve">exámenes </w:t>
                  </w:r>
                  <w:r>
                    <w:rPr>
                      <w:rFonts w:ascii="Arial" w:hAnsi="Arial" w:cs="Arial"/>
                    </w:rPr>
                    <w:t xml:space="preserve">para evitar futuras sanciones a la entidad. </w:t>
                  </w:r>
                </w:p>
                <w:p w:rsidR="00A2123F" w:rsidRPr="00332709" w:rsidRDefault="001C3CDF" w:rsidP="00686836">
                  <w:pPr>
                    <w:framePr w:hSpace="141" w:wrap="around" w:vAnchor="text" w:hAnchor="margin" w:x="-176" w:y="171"/>
                    <w:rPr>
                      <w:rFonts w:ascii="Arial" w:hAnsi="Arial" w:cs="Arial"/>
                      <w:b/>
                    </w:rPr>
                  </w:pP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 xml:space="preserve"> .</w:t>
                  </w:r>
                  <w:r>
                    <w:rPr>
                      <w:rStyle w:val="apple-converted-space"/>
                      <w:rFonts w:ascii="Arial" w:hAnsi="Arial" w:cs="Arial"/>
                      <w:color w:val="333333"/>
                      <w:sz w:val="20"/>
                      <w:szCs w:val="20"/>
                      <w:shd w:val="clear" w:color="auto" w:fill="FFFFFF"/>
                    </w:rPr>
                    <w:t> </w:t>
                  </w:r>
                </w:p>
                <w:p w:rsidR="00686836" w:rsidRDefault="00686836" w:rsidP="00686836">
                  <w:pPr>
                    <w:framePr w:hSpace="141" w:wrap="around" w:vAnchor="text" w:hAnchor="margin" w:x="-176" w:y="171"/>
                    <w:rPr>
                      <w:rFonts w:ascii="Arial" w:hAnsi="Arial" w:cs="Arial"/>
                      <w:b/>
                    </w:rPr>
                  </w:pPr>
                </w:p>
                <w:p w:rsidR="000A4A13" w:rsidRDefault="0076129A" w:rsidP="00686836">
                  <w:pPr>
                    <w:framePr w:hSpace="141" w:wrap="around" w:vAnchor="text" w:hAnchor="margin" w:x="-176" w:y="171"/>
                    <w:rPr>
                      <w:rFonts w:ascii="Arial" w:hAnsi="Arial" w:cs="Arial"/>
                    </w:rPr>
                  </w:pPr>
                  <w:r>
                    <w:rPr>
                      <w:rFonts w:ascii="Arial" w:hAnsi="Arial" w:cs="Arial"/>
                    </w:rPr>
                    <w:t xml:space="preserve">Es indispensable y necesario </w:t>
                  </w:r>
                  <w:r w:rsidR="001C3CDF">
                    <w:rPr>
                      <w:rFonts w:ascii="Arial" w:hAnsi="Arial" w:cs="Arial"/>
                    </w:rPr>
                    <w:t xml:space="preserve"> </w:t>
                  </w:r>
                  <w:r>
                    <w:rPr>
                      <w:rFonts w:ascii="Arial" w:hAnsi="Arial" w:cs="Arial"/>
                    </w:rPr>
                    <w:t xml:space="preserve"> que la entidad cuente con un </w:t>
                  </w:r>
                  <w:r w:rsidR="00A2123F">
                    <w:rPr>
                      <w:rFonts w:ascii="Arial" w:hAnsi="Arial" w:cs="Arial"/>
                    </w:rPr>
                    <w:t>médico</w:t>
                  </w:r>
                  <w:r w:rsidR="001C3CDF">
                    <w:rPr>
                      <w:rFonts w:ascii="Arial" w:hAnsi="Arial" w:cs="Arial"/>
                    </w:rPr>
                    <w:t xml:space="preserve"> de planta.  </w:t>
                  </w:r>
                </w:p>
                <w:p w:rsidR="0076129A" w:rsidRPr="00C7737C" w:rsidRDefault="0076129A" w:rsidP="00686836">
                  <w:pPr>
                    <w:framePr w:hSpace="141" w:wrap="around" w:vAnchor="text" w:hAnchor="margin" w:x="-176" w:y="171"/>
                    <w:rPr>
                      <w:rFonts w:ascii="Arial" w:hAnsi="Arial" w:cs="Arial"/>
                    </w:rPr>
                  </w:pPr>
                </w:p>
                <w:p w:rsidR="00686836" w:rsidRPr="00332709" w:rsidRDefault="00686836" w:rsidP="00686836">
                  <w:pPr>
                    <w:framePr w:hSpace="141" w:wrap="around" w:vAnchor="text" w:hAnchor="margin" w:x="-176" w:y="171"/>
                    <w:rPr>
                      <w:rFonts w:ascii="Arial" w:hAnsi="Arial" w:cs="Arial"/>
                      <w:b/>
                    </w:rPr>
                  </w:pPr>
                </w:p>
              </w:tc>
            </w:tr>
          </w:tbl>
          <w:p w:rsidR="00686836" w:rsidRPr="00332709" w:rsidRDefault="00686836" w:rsidP="00175876">
            <w:pPr>
              <w:pStyle w:val="NormalWeb"/>
              <w:spacing w:before="0" w:beforeAutospacing="0" w:after="0" w:afterAutospacing="0"/>
              <w:jc w:val="both"/>
              <w:rPr>
                <w:rStyle w:val="Textoennegrita"/>
                <w:rFonts w:ascii="Arial" w:hAnsi="Arial" w:cs="Arial"/>
                <w:bCs w:val="0"/>
                <w:sz w:val="22"/>
                <w:szCs w:val="22"/>
              </w:rPr>
            </w:pPr>
          </w:p>
        </w:tc>
      </w:tr>
      <w:tr w:rsidR="00997FA3" w:rsidRPr="00332709" w:rsidTr="00175876">
        <w:trPr>
          <w:trHeight w:val="871"/>
        </w:trPr>
        <w:tc>
          <w:tcPr>
            <w:tcW w:w="5000" w:type="pct"/>
            <w:shd w:val="clear" w:color="auto" w:fill="FFFFFF"/>
          </w:tcPr>
          <w:tbl>
            <w:tblPr>
              <w:tblStyle w:val="Tablaconcuadrcula"/>
              <w:tblW w:w="0" w:type="auto"/>
              <w:tblLook w:val="04A0" w:firstRow="1" w:lastRow="0" w:firstColumn="1" w:lastColumn="0" w:noHBand="0" w:noVBand="1"/>
            </w:tblPr>
            <w:tblGrid>
              <w:gridCol w:w="9923"/>
            </w:tblGrid>
            <w:tr w:rsidR="00997FA3" w:rsidTr="00997FA3">
              <w:tc>
                <w:tcPr>
                  <w:tcW w:w="9923" w:type="dxa"/>
                  <w:shd w:val="clear" w:color="auto" w:fill="DDD9C3" w:themeFill="background2" w:themeFillShade="E6"/>
                </w:tcPr>
                <w:p w:rsidR="00997FA3" w:rsidRDefault="00997FA3" w:rsidP="00686836">
                  <w:pPr>
                    <w:framePr w:hSpace="141" w:wrap="around" w:vAnchor="text" w:hAnchor="margin" w:x="-176" w:y="171"/>
                    <w:rPr>
                      <w:rFonts w:ascii="Arial" w:eastAsia="Times New Roman" w:hAnsi="Arial" w:cs="Arial"/>
                      <w:b/>
                      <w:bCs/>
                      <w:lang w:val="es-ES" w:eastAsia="es-ES"/>
                    </w:rPr>
                  </w:pPr>
                  <w:r>
                    <w:rPr>
                      <w:rFonts w:ascii="Arial" w:eastAsia="Times New Roman" w:hAnsi="Arial" w:cs="Arial"/>
                      <w:b/>
                      <w:bCs/>
                      <w:lang w:val="es-ES" w:eastAsia="es-ES"/>
                    </w:rPr>
                    <w:t xml:space="preserve">                                                8. OBSERVACIONES</w:t>
                  </w:r>
                </w:p>
              </w:tc>
            </w:tr>
          </w:tbl>
          <w:p w:rsidR="003D64C5" w:rsidRDefault="003D64C5" w:rsidP="003D64C5">
            <w:pPr>
              <w:pStyle w:val="Prrafodelista"/>
              <w:jc w:val="both"/>
              <w:rPr>
                <w:rFonts w:ascii="Arial" w:hAnsi="Arial" w:cs="Arial"/>
                <w:sz w:val="24"/>
                <w:szCs w:val="24"/>
              </w:rPr>
            </w:pPr>
          </w:p>
          <w:p w:rsidR="00997FA3" w:rsidRPr="008A6106" w:rsidRDefault="003D64C5" w:rsidP="00A11CB2">
            <w:pPr>
              <w:pStyle w:val="Prrafodelista"/>
              <w:numPr>
                <w:ilvl w:val="0"/>
                <w:numId w:val="21"/>
              </w:numPr>
              <w:jc w:val="both"/>
              <w:rPr>
                <w:rFonts w:ascii="Arial" w:eastAsia="Times New Roman" w:hAnsi="Arial" w:cs="Arial"/>
                <w:b/>
                <w:bCs/>
                <w:lang w:eastAsia="es-ES"/>
              </w:rPr>
            </w:pPr>
            <w:r w:rsidRPr="00A11CB2">
              <w:rPr>
                <w:rFonts w:ascii="Arial" w:hAnsi="Arial" w:cs="Arial"/>
                <w:sz w:val="24"/>
                <w:szCs w:val="24"/>
              </w:rPr>
              <w:t xml:space="preserve">Organizar equipos de trabajo para ajustar los procedimientos de la oficina de </w:t>
            </w:r>
            <w:r w:rsidRPr="00A11CB2">
              <w:rPr>
                <w:rFonts w:ascii="Arial" w:hAnsi="Arial" w:cs="Arial"/>
                <w:sz w:val="24"/>
                <w:szCs w:val="24"/>
              </w:rPr>
              <w:lastRenderedPageBreak/>
              <w:t>bienestar de la entidad.</w:t>
            </w:r>
          </w:p>
          <w:p w:rsidR="008A6106" w:rsidRPr="00660868" w:rsidRDefault="00965BFF" w:rsidP="001C4710">
            <w:pPr>
              <w:pStyle w:val="Prrafodelista"/>
              <w:numPr>
                <w:ilvl w:val="0"/>
                <w:numId w:val="21"/>
              </w:numPr>
              <w:jc w:val="both"/>
              <w:rPr>
                <w:rFonts w:ascii="Arial" w:eastAsia="Times New Roman" w:hAnsi="Arial" w:cs="Arial"/>
                <w:b/>
                <w:bCs/>
                <w:lang w:eastAsia="es-ES"/>
              </w:rPr>
            </w:pPr>
            <w:r w:rsidRPr="00027417">
              <w:rPr>
                <w:rFonts w:ascii="Arial" w:eastAsia="Times New Roman" w:hAnsi="Arial" w:cs="Arial"/>
                <w:bCs/>
                <w:lang w:eastAsia="es-ES"/>
              </w:rPr>
              <w:t>Es importante</w:t>
            </w:r>
            <w:r w:rsidR="001C4710" w:rsidRPr="00027417">
              <w:rPr>
                <w:rFonts w:ascii="Arial" w:eastAsia="Times New Roman" w:hAnsi="Arial" w:cs="Arial"/>
                <w:bCs/>
                <w:lang w:eastAsia="es-ES"/>
              </w:rPr>
              <w:t xml:space="preserve"> y necesario</w:t>
            </w:r>
            <w:r w:rsidR="00027417" w:rsidRPr="00027417">
              <w:rPr>
                <w:rFonts w:ascii="Arial" w:eastAsia="Times New Roman" w:hAnsi="Arial" w:cs="Arial"/>
                <w:bCs/>
                <w:lang w:eastAsia="es-ES"/>
              </w:rPr>
              <w:t>,</w:t>
            </w:r>
            <w:r w:rsidR="001C4710" w:rsidRPr="00027417">
              <w:rPr>
                <w:rFonts w:ascii="Arial" w:eastAsia="Times New Roman" w:hAnsi="Arial" w:cs="Arial"/>
                <w:bCs/>
                <w:lang w:eastAsia="es-ES"/>
              </w:rPr>
              <w:t xml:space="preserve"> </w:t>
            </w:r>
            <w:r w:rsidRPr="00027417">
              <w:rPr>
                <w:rFonts w:ascii="Arial" w:eastAsia="Times New Roman" w:hAnsi="Arial" w:cs="Arial"/>
                <w:bCs/>
                <w:lang w:eastAsia="es-ES"/>
              </w:rPr>
              <w:t xml:space="preserve"> destinar </w:t>
            </w:r>
            <w:r w:rsidR="001C4710" w:rsidRPr="00027417">
              <w:rPr>
                <w:rFonts w:ascii="Arial" w:eastAsia="Times New Roman" w:hAnsi="Arial" w:cs="Arial"/>
                <w:bCs/>
                <w:lang w:eastAsia="es-ES"/>
              </w:rPr>
              <w:t xml:space="preserve">un rubro para todo el proceso de </w:t>
            </w:r>
            <w:r w:rsidRPr="00027417">
              <w:rPr>
                <w:rFonts w:ascii="Arial" w:eastAsia="Times New Roman" w:hAnsi="Arial" w:cs="Arial"/>
                <w:bCs/>
                <w:lang w:eastAsia="es-ES"/>
              </w:rPr>
              <w:t>implementación</w:t>
            </w:r>
            <w:r w:rsidRPr="00027417">
              <w:rPr>
                <w:rFonts w:ascii="Arial" w:eastAsia="Times New Roman" w:hAnsi="Arial" w:cs="Arial"/>
                <w:b/>
                <w:bCs/>
                <w:lang w:eastAsia="es-ES"/>
              </w:rPr>
              <w:t xml:space="preserve"> </w:t>
            </w:r>
            <w:r w:rsidR="00027417" w:rsidRPr="00027417">
              <w:rPr>
                <w:rFonts w:ascii="Arial" w:eastAsia="Times New Roman" w:hAnsi="Arial" w:cs="Arial"/>
                <w:bCs/>
                <w:lang w:eastAsia="es-ES"/>
              </w:rPr>
              <w:t>del SG-SST</w:t>
            </w:r>
            <w:r w:rsidR="00660868">
              <w:rPr>
                <w:rFonts w:ascii="Arial" w:eastAsia="Times New Roman" w:hAnsi="Arial" w:cs="Arial"/>
                <w:bCs/>
                <w:lang w:eastAsia="es-ES"/>
              </w:rPr>
              <w:t>-</w:t>
            </w:r>
          </w:p>
          <w:p w:rsidR="00660868" w:rsidRPr="00660868" w:rsidRDefault="00660868" w:rsidP="001C4710">
            <w:pPr>
              <w:pStyle w:val="Prrafodelista"/>
              <w:numPr>
                <w:ilvl w:val="0"/>
                <w:numId w:val="21"/>
              </w:numPr>
              <w:jc w:val="both"/>
              <w:rPr>
                <w:rFonts w:ascii="Arial" w:eastAsia="Times New Roman" w:hAnsi="Arial" w:cs="Arial"/>
                <w:b/>
                <w:bCs/>
                <w:lang w:eastAsia="es-ES"/>
              </w:rPr>
            </w:pPr>
            <w:r w:rsidRPr="00660868">
              <w:rPr>
                <w:rFonts w:ascii="Arial" w:hAnsi="Arial" w:cs="Arial"/>
              </w:rPr>
              <w:t xml:space="preserve">El éxito de un sistema depende exclusivamente de que se asignen a todas las partes interesadas responsabilidades definidas en la aplicación del </w:t>
            </w:r>
            <w:r w:rsidR="007150EF">
              <w:rPr>
                <w:rFonts w:ascii="Arial" w:hAnsi="Arial" w:cs="Arial"/>
              </w:rPr>
              <w:t>mismo.</w:t>
            </w:r>
          </w:p>
        </w:tc>
      </w:tr>
      <w:tr w:rsidR="0092370C" w:rsidRPr="00332709" w:rsidTr="00175876">
        <w:tblPrEx>
          <w:shd w:val="clear" w:color="auto" w:fill="auto"/>
          <w:tblCellMar>
            <w:left w:w="70" w:type="dxa"/>
            <w:right w:w="70" w:type="dxa"/>
          </w:tblCellMar>
          <w:tblLook w:val="0000" w:firstRow="0" w:lastRow="0" w:firstColumn="0" w:lastColumn="0" w:noHBand="0" w:noVBand="0"/>
        </w:tblPrEx>
        <w:trPr>
          <w:trHeight w:val="322"/>
        </w:trPr>
        <w:tc>
          <w:tcPr>
            <w:tcW w:w="5000" w:type="pct"/>
            <w:shd w:val="clear" w:color="auto" w:fill="DDD9C3" w:themeFill="background2" w:themeFillShade="E6"/>
          </w:tcPr>
          <w:p w:rsidR="0092370C" w:rsidRPr="00332709" w:rsidRDefault="0092370C" w:rsidP="00997FA3">
            <w:pPr>
              <w:pStyle w:val="Prrafodelista"/>
              <w:ind w:left="468"/>
              <w:rPr>
                <w:rFonts w:ascii="Arial" w:eastAsia="Times New Roman" w:hAnsi="Arial" w:cs="Arial"/>
                <w:b/>
                <w:lang w:eastAsia="es-ES"/>
              </w:rPr>
            </w:pPr>
            <w:r w:rsidRPr="00332709">
              <w:rPr>
                <w:rFonts w:ascii="Arial" w:eastAsia="Times New Roman" w:hAnsi="Arial" w:cs="Arial"/>
                <w:b/>
                <w:shd w:val="clear" w:color="auto" w:fill="DDD9C3" w:themeFill="background2" w:themeFillShade="E6"/>
                <w:lang w:eastAsia="es-ES"/>
              </w:rPr>
              <w:lastRenderedPageBreak/>
              <w:t xml:space="preserve">                                            </w:t>
            </w:r>
            <w:r w:rsidR="00997FA3">
              <w:rPr>
                <w:rFonts w:ascii="Arial" w:eastAsia="Times New Roman" w:hAnsi="Arial" w:cs="Arial"/>
                <w:b/>
                <w:shd w:val="clear" w:color="auto" w:fill="DDD9C3" w:themeFill="background2" w:themeFillShade="E6"/>
                <w:lang w:eastAsia="es-ES"/>
              </w:rPr>
              <w:t xml:space="preserve"> 9</w:t>
            </w:r>
            <w:r w:rsidRPr="00332709">
              <w:rPr>
                <w:rFonts w:ascii="Arial" w:eastAsia="Times New Roman" w:hAnsi="Arial" w:cs="Arial"/>
                <w:b/>
                <w:shd w:val="clear" w:color="auto" w:fill="DDD9C3" w:themeFill="background2" w:themeFillShade="E6"/>
                <w:lang w:eastAsia="es-ES"/>
              </w:rPr>
              <w:t>.  PROCESOS AUDITADOS</w:t>
            </w:r>
          </w:p>
        </w:tc>
      </w:tr>
      <w:tr w:rsidR="0092370C" w:rsidRPr="00332709" w:rsidTr="00175876">
        <w:tblPrEx>
          <w:shd w:val="clear" w:color="auto" w:fill="auto"/>
          <w:tblCellMar>
            <w:left w:w="70" w:type="dxa"/>
            <w:right w:w="70" w:type="dxa"/>
          </w:tblCellMar>
          <w:tblLook w:val="0000" w:firstRow="0" w:lastRow="0" w:firstColumn="0" w:lastColumn="0" w:noHBand="0" w:noVBand="0"/>
        </w:tblPrEx>
        <w:trPr>
          <w:trHeight w:val="1080"/>
        </w:trPr>
        <w:tc>
          <w:tcPr>
            <w:tcW w:w="5000" w:type="pct"/>
          </w:tcPr>
          <w:p w:rsidR="008064F8" w:rsidRDefault="008064F8" w:rsidP="00997FA3">
            <w:pPr>
              <w:rPr>
                <w:rFonts w:ascii="Arial" w:eastAsia="Times New Roman" w:hAnsi="Arial" w:cs="Arial"/>
                <w:b/>
                <w:lang w:eastAsia="es-ES"/>
              </w:rPr>
            </w:pPr>
          </w:p>
          <w:p w:rsidR="00050490" w:rsidRPr="008064F8" w:rsidRDefault="00997FA3" w:rsidP="00997FA3">
            <w:pPr>
              <w:rPr>
                <w:rFonts w:ascii="Arial" w:eastAsia="Times New Roman" w:hAnsi="Arial" w:cs="Arial"/>
                <w:lang w:eastAsia="es-ES"/>
              </w:rPr>
            </w:pPr>
            <w:r w:rsidRPr="008064F8">
              <w:rPr>
                <w:rFonts w:ascii="Arial" w:eastAsia="Times New Roman" w:hAnsi="Arial" w:cs="Arial"/>
                <w:lang w:eastAsia="es-ES"/>
              </w:rPr>
              <w:t>Talento Humano. Procedimientos de la Oficina de Bienestar</w:t>
            </w:r>
          </w:p>
          <w:p w:rsidR="009D05E0" w:rsidRPr="00997FA3" w:rsidRDefault="009D05E0" w:rsidP="00A86444">
            <w:pPr>
              <w:rPr>
                <w:rFonts w:ascii="Arial" w:eastAsia="Times New Roman" w:hAnsi="Arial" w:cs="Arial"/>
                <w:b/>
                <w:lang w:eastAsia="es-ES"/>
              </w:rPr>
            </w:pPr>
          </w:p>
        </w:tc>
      </w:tr>
    </w:tbl>
    <w:p w:rsidR="007A06D3" w:rsidRPr="00332709" w:rsidRDefault="007A06D3" w:rsidP="00396725">
      <w:pPr>
        <w:spacing w:after="0" w:line="240" w:lineRule="auto"/>
        <w:rPr>
          <w:rFonts w:ascii="Arial" w:hAnsi="Arial" w:cs="Arial"/>
          <w:b/>
        </w:rPr>
      </w:pPr>
    </w:p>
    <w:p w:rsidR="0084471A" w:rsidRPr="00332709" w:rsidRDefault="0084471A" w:rsidP="0084471A">
      <w:pPr>
        <w:spacing w:before="100" w:beforeAutospacing="1" w:after="100" w:afterAutospacing="1" w:line="240" w:lineRule="auto"/>
        <w:ind w:hanging="540"/>
        <w:rPr>
          <w:rFonts w:ascii="Arial" w:eastAsia="Times New Roman" w:hAnsi="Arial" w:cs="Arial"/>
          <w:bCs/>
          <w:lang w:val="es-ES" w:eastAsia="es-ES"/>
        </w:rPr>
      </w:pPr>
      <w:r w:rsidRPr="00332709">
        <w:rPr>
          <w:rFonts w:ascii="Arial" w:eastAsia="Times New Roman" w:hAnsi="Arial" w:cs="Arial"/>
          <w:bCs/>
          <w:lang w:val="es-ES" w:eastAsia="es-ES"/>
        </w:rPr>
        <w:t>Para constancia se firma en Santa Marta, DTC</w:t>
      </w:r>
      <w:r w:rsidR="0061464B" w:rsidRPr="00332709">
        <w:rPr>
          <w:rFonts w:ascii="Arial" w:eastAsia="Times New Roman" w:hAnsi="Arial" w:cs="Arial"/>
          <w:bCs/>
          <w:lang w:val="es-ES" w:eastAsia="es-ES"/>
        </w:rPr>
        <w:t>H</w:t>
      </w:r>
      <w:r w:rsidRPr="00332709">
        <w:rPr>
          <w:rFonts w:ascii="Arial" w:eastAsia="Times New Roman" w:hAnsi="Arial" w:cs="Arial"/>
          <w:bCs/>
          <w:lang w:val="es-ES" w:eastAsia="es-ES"/>
        </w:rPr>
        <w:t xml:space="preserve">.,   a los </w:t>
      </w:r>
      <w:r w:rsidR="00B667A7">
        <w:rPr>
          <w:rFonts w:ascii="Arial" w:eastAsia="Times New Roman" w:hAnsi="Arial" w:cs="Arial"/>
          <w:bCs/>
          <w:lang w:val="es-ES" w:eastAsia="es-ES"/>
        </w:rPr>
        <w:t xml:space="preserve">primero </w:t>
      </w:r>
      <w:proofErr w:type="gramStart"/>
      <w:r w:rsidR="00B667A7">
        <w:rPr>
          <w:rFonts w:ascii="Arial" w:eastAsia="Times New Roman" w:hAnsi="Arial" w:cs="Arial"/>
          <w:bCs/>
          <w:lang w:val="es-ES" w:eastAsia="es-ES"/>
        </w:rPr>
        <w:t>( 1</w:t>
      </w:r>
      <w:proofErr w:type="gramEnd"/>
      <w:r w:rsidR="00B667A7">
        <w:rPr>
          <w:rFonts w:ascii="Arial" w:eastAsia="Times New Roman" w:hAnsi="Arial" w:cs="Arial"/>
          <w:bCs/>
          <w:lang w:val="es-ES" w:eastAsia="es-ES"/>
        </w:rPr>
        <w:t xml:space="preserve"> ) </w:t>
      </w:r>
      <w:r w:rsidRPr="00332709">
        <w:rPr>
          <w:rFonts w:ascii="Arial" w:eastAsia="Times New Roman" w:hAnsi="Arial" w:cs="Arial"/>
          <w:bCs/>
          <w:lang w:val="es-ES" w:eastAsia="es-ES"/>
        </w:rPr>
        <w:t xml:space="preserve"> días del mes de </w:t>
      </w:r>
      <w:r w:rsidR="00B667A7">
        <w:rPr>
          <w:rFonts w:ascii="Arial" w:eastAsia="Times New Roman" w:hAnsi="Arial" w:cs="Arial"/>
          <w:bCs/>
          <w:lang w:val="es-ES" w:eastAsia="es-ES"/>
        </w:rPr>
        <w:t>Junio del año 2016</w:t>
      </w:r>
    </w:p>
    <w:p w:rsidR="005434CD" w:rsidRPr="00332709" w:rsidRDefault="005434CD" w:rsidP="00396725">
      <w:pPr>
        <w:spacing w:after="0" w:line="240" w:lineRule="auto"/>
        <w:rPr>
          <w:rFonts w:ascii="Arial" w:hAnsi="Arial" w:cs="Arial"/>
          <w:b/>
          <w:lang w:val="es-ES"/>
        </w:rPr>
      </w:pPr>
    </w:p>
    <w:tbl>
      <w:tblPr>
        <w:tblStyle w:val="Tablaconcuadrcula"/>
        <w:tblW w:w="0" w:type="auto"/>
        <w:tblInd w:w="38" w:type="dxa"/>
        <w:tblLook w:val="04A0" w:firstRow="1" w:lastRow="0" w:firstColumn="1" w:lastColumn="0" w:noHBand="0" w:noVBand="1"/>
      </w:tblPr>
      <w:tblGrid>
        <w:gridCol w:w="2742"/>
        <w:gridCol w:w="3060"/>
        <w:gridCol w:w="3138"/>
      </w:tblGrid>
      <w:tr w:rsidR="008F0E95" w:rsidRPr="00332709" w:rsidTr="001A6759">
        <w:tc>
          <w:tcPr>
            <w:tcW w:w="8978" w:type="dxa"/>
            <w:gridSpan w:val="3"/>
            <w:shd w:val="clear" w:color="auto" w:fill="EAF1DD" w:themeFill="accent3" w:themeFillTint="33"/>
          </w:tcPr>
          <w:p w:rsidR="008F0E95" w:rsidRPr="00332709" w:rsidRDefault="008F0E95" w:rsidP="008F0E95">
            <w:pPr>
              <w:jc w:val="center"/>
              <w:rPr>
                <w:rFonts w:ascii="Arial" w:hAnsi="Arial" w:cs="Arial"/>
                <w:b/>
              </w:rPr>
            </w:pPr>
            <w:r w:rsidRPr="00332709">
              <w:rPr>
                <w:rFonts w:ascii="Arial" w:hAnsi="Arial" w:cs="Arial"/>
                <w:b/>
              </w:rPr>
              <w:t>APROBACION DEL INFORME DE AUDITORIA</w:t>
            </w:r>
          </w:p>
        </w:tc>
      </w:tr>
      <w:tr w:rsidR="008F0E95" w:rsidRPr="00332709" w:rsidTr="001A6759">
        <w:tblPrEx>
          <w:tblCellMar>
            <w:left w:w="70" w:type="dxa"/>
            <w:right w:w="70" w:type="dxa"/>
          </w:tblCellMar>
          <w:tblLook w:val="0000" w:firstRow="0" w:lastRow="0" w:firstColumn="0" w:lastColumn="0" w:noHBand="0" w:noVBand="0"/>
        </w:tblPrEx>
        <w:trPr>
          <w:trHeight w:val="277"/>
        </w:trPr>
        <w:tc>
          <w:tcPr>
            <w:tcW w:w="2751" w:type="dxa"/>
            <w:shd w:val="clear" w:color="auto" w:fill="EAF1DD" w:themeFill="accent3" w:themeFillTint="33"/>
          </w:tcPr>
          <w:p w:rsidR="008F0E95" w:rsidRPr="00332709" w:rsidRDefault="008F0E95" w:rsidP="008F0E95">
            <w:pPr>
              <w:ind w:left="108"/>
              <w:jc w:val="center"/>
              <w:rPr>
                <w:rFonts w:ascii="Arial" w:hAnsi="Arial" w:cs="Arial"/>
                <w:b/>
              </w:rPr>
            </w:pPr>
            <w:r w:rsidRPr="00332709">
              <w:rPr>
                <w:rFonts w:ascii="Arial" w:hAnsi="Arial" w:cs="Arial"/>
                <w:b/>
              </w:rPr>
              <w:t>NOMBRE COMPLETO</w:t>
            </w:r>
          </w:p>
        </w:tc>
        <w:tc>
          <w:tcPr>
            <w:tcW w:w="3074" w:type="dxa"/>
            <w:shd w:val="clear" w:color="auto" w:fill="EAF1DD" w:themeFill="accent3" w:themeFillTint="33"/>
          </w:tcPr>
          <w:p w:rsidR="008F0E95" w:rsidRPr="00332709" w:rsidRDefault="008F0E95" w:rsidP="008F0E95">
            <w:pPr>
              <w:ind w:left="108"/>
              <w:jc w:val="center"/>
              <w:rPr>
                <w:rFonts w:ascii="Arial" w:hAnsi="Arial" w:cs="Arial"/>
                <w:b/>
              </w:rPr>
            </w:pPr>
            <w:r w:rsidRPr="00332709">
              <w:rPr>
                <w:rFonts w:ascii="Arial" w:hAnsi="Arial" w:cs="Arial"/>
                <w:b/>
              </w:rPr>
              <w:t>CARGO</w:t>
            </w:r>
          </w:p>
        </w:tc>
        <w:tc>
          <w:tcPr>
            <w:tcW w:w="3153" w:type="dxa"/>
            <w:shd w:val="clear" w:color="auto" w:fill="EAF1DD" w:themeFill="accent3" w:themeFillTint="33"/>
          </w:tcPr>
          <w:p w:rsidR="008F0E95" w:rsidRPr="00332709" w:rsidRDefault="008F0E95" w:rsidP="008F0E95">
            <w:pPr>
              <w:ind w:left="108"/>
              <w:jc w:val="center"/>
              <w:rPr>
                <w:rFonts w:ascii="Arial" w:hAnsi="Arial" w:cs="Arial"/>
                <w:b/>
              </w:rPr>
            </w:pPr>
            <w:r w:rsidRPr="00332709">
              <w:rPr>
                <w:rFonts w:ascii="Arial" w:hAnsi="Arial" w:cs="Arial"/>
                <w:b/>
              </w:rPr>
              <w:t>FIRMA</w:t>
            </w:r>
          </w:p>
        </w:tc>
      </w:tr>
      <w:tr w:rsidR="008F0E95" w:rsidRPr="00332709" w:rsidTr="001A6759">
        <w:tblPrEx>
          <w:tblCellMar>
            <w:left w:w="70" w:type="dxa"/>
            <w:right w:w="70" w:type="dxa"/>
          </w:tblCellMar>
          <w:tblLook w:val="0000" w:firstRow="0" w:lastRow="0" w:firstColumn="0" w:lastColumn="0" w:noHBand="0" w:noVBand="0"/>
        </w:tblPrEx>
        <w:trPr>
          <w:trHeight w:val="268"/>
        </w:trPr>
        <w:tc>
          <w:tcPr>
            <w:tcW w:w="2751" w:type="dxa"/>
          </w:tcPr>
          <w:p w:rsidR="008F0E95" w:rsidRPr="00332709" w:rsidRDefault="008F0E95" w:rsidP="008F0E95">
            <w:pPr>
              <w:ind w:left="108"/>
              <w:rPr>
                <w:rFonts w:ascii="Arial" w:hAnsi="Arial" w:cs="Arial"/>
                <w:b/>
              </w:rPr>
            </w:pPr>
          </w:p>
        </w:tc>
        <w:tc>
          <w:tcPr>
            <w:tcW w:w="3074" w:type="dxa"/>
          </w:tcPr>
          <w:p w:rsidR="008F0E95" w:rsidRPr="00332709" w:rsidRDefault="008F0E95" w:rsidP="008F0E95">
            <w:pPr>
              <w:ind w:left="108"/>
              <w:rPr>
                <w:rFonts w:ascii="Arial" w:hAnsi="Arial" w:cs="Arial"/>
                <w:b/>
              </w:rPr>
            </w:pPr>
          </w:p>
        </w:tc>
        <w:tc>
          <w:tcPr>
            <w:tcW w:w="3153" w:type="dxa"/>
          </w:tcPr>
          <w:p w:rsidR="008F0E95" w:rsidRPr="00332709" w:rsidRDefault="008F0E95" w:rsidP="008F0E95">
            <w:pPr>
              <w:ind w:left="108"/>
              <w:rPr>
                <w:rFonts w:ascii="Arial" w:hAnsi="Arial" w:cs="Arial"/>
                <w:b/>
              </w:rPr>
            </w:pPr>
          </w:p>
        </w:tc>
      </w:tr>
      <w:tr w:rsidR="008F0E95" w:rsidRPr="00332709" w:rsidTr="001A6759">
        <w:tblPrEx>
          <w:tblCellMar>
            <w:left w:w="70" w:type="dxa"/>
            <w:right w:w="70" w:type="dxa"/>
          </w:tblCellMar>
          <w:tblLook w:val="0000" w:firstRow="0" w:lastRow="0" w:firstColumn="0" w:lastColumn="0" w:noHBand="0" w:noVBand="0"/>
        </w:tblPrEx>
        <w:trPr>
          <w:trHeight w:val="268"/>
        </w:trPr>
        <w:tc>
          <w:tcPr>
            <w:tcW w:w="2751" w:type="dxa"/>
          </w:tcPr>
          <w:p w:rsidR="008F0E95" w:rsidRPr="00332709" w:rsidRDefault="008F0E95" w:rsidP="008F0E95">
            <w:pPr>
              <w:ind w:left="108"/>
              <w:rPr>
                <w:rFonts w:ascii="Arial" w:hAnsi="Arial" w:cs="Arial"/>
                <w:b/>
              </w:rPr>
            </w:pPr>
          </w:p>
        </w:tc>
        <w:tc>
          <w:tcPr>
            <w:tcW w:w="3074" w:type="dxa"/>
          </w:tcPr>
          <w:p w:rsidR="008F0E95" w:rsidRPr="00332709" w:rsidRDefault="008F0E95" w:rsidP="008F0E95">
            <w:pPr>
              <w:ind w:left="108"/>
              <w:rPr>
                <w:rFonts w:ascii="Arial" w:hAnsi="Arial" w:cs="Arial"/>
                <w:b/>
              </w:rPr>
            </w:pPr>
          </w:p>
        </w:tc>
        <w:tc>
          <w:tcPr>
            <w:tcW w:w="3153" w:type="dxa"/>
          </w:tcPr>
          <w:p w:rsidR="008F0E95" w:rsidRPr="00332709" w:rsidRDefault="008F0E95" w:rsidP="008F0E95">
            <w:pPr>
              <w:ind w:left="108"/>
              <w:rPr>
                <w:rFonts w:ascii="Arial" w:hAnsi="Arial" w:cs="Arial"/>
                <w:b/>
              </w:rPr>
            </w:pPr>
          </w:p>
        </w:tc>
      </w:tr>
      <w:tr w:rsidR="008F0E95" w:rsidRPr="00332709" w:rsidTr="001A6759">
        <w:tblPrEx>
          <w:tblCellMar>
            <w:left w:w="70" w:type="dxa"/>
            <w:right w:w="70" w:type="dxa"/>
          </w:tblCellMar>
          <w:tblLook w:val="0000" w:firstRow="0" w:lastRow="0" w:firstColumn="0" w:lastColumn="0" w:noHBand="0" w:noVBand="0"/>
        </w:tblPrEx>
        <w:trPr>
          <w:trHeight w:val="268"/>
        </w:trPr>
        <w:tc>
          <w:tcPr>
            <w:tcW w:w="2751" w:type="dxa"/>
          </w:tcPr>
          <w:p w:rsidR="008F0E95" w:rsidRPr="00332709" w:rsidRDefault="008F0E95" w:rsidP="008F0E95">
            <w:pPr>
              <w:ind w:left="108"/>
              <w:rPr>
                <w:rFonts w:ascii="Arial" w:hAnsi="Arial" w:cs="Arial"/>
                <w:b/>
              </w:rPr>
            </w:pPr>
          </w:p>
        </w:tc>
        <w:tc>
          <w:tcPr>
            <w:tcW w:w="3074" w:type="dxa"/>
          </w:tcPr>
          <w:p w:rsidR="008F0E95" w:rsidRPr="00332709" w:rsidRDefault="008F0E95" w:rsidP="008F0E95">
            <w:pPr>
              <w:ind w:left="108"/>
              <w:rPr>
                <w:rFonts w:ascii="Arial" w:hAnsi="Arial" w:cs="Arial"/>
                <w:b/>
              </w:rPr>
            </w:pPr>
          </w:p>
        </w:tc>
        <w:tc>
          <w:tcPr>
            <w:tcW w:w="3153" w:type="dxa"/>
          </w:tcPr>
          <w:p w:rsidR="008F0E95" w:rsidRPr="00332709" w:rsidRDefault="008F0E95" w:rsidP="008F0E95">
            <w:pPr>
              <w:ind w:left="108"/>
              <w:rPr>
                <w:rFonts w:ascii="Arial" w:hAnsi="Arial" w:cs="Arial"/>
                <w:b/>
              </w:rPr>
            </w:pPr>
          </w:p>
        </w:tc>
      </w:tr>
    </w:tbl>
    <w:p w:rsidR="002324F5" w:rsidRPr="00332709" w:rsidRDefault="002324F5" w:rsidP="00396725">
      <w:pPr>
        <w:spacing w:after="0" w:line="240" w:lineRule="auto"/>
        <w:rPr>
          <w:rFonts w:ascii="Arial" w:hAnsi="Arial" w:cs="Arial"/>
          <w:b/>
        </w:rPr>
      </w:pPr>
    </w:p>
    <w:p w:rsidR="002324F5" w:rsidRDefault="002324F5" w:rsidP="00396725">
      <w:pPr>
        <w:spacing w:after="0" w:line="240" w:lineRule="auto"/>
        <w:rPr>
          <w:rFonts w:ascii="Arial" w:hAnsi="Arial" w:cs="Arial"/>
          <w:b/>
        </w:rPr>
      </w:pPr>
    </w:p>
    <w:p w:rsidR="004F6AF8" w:rsidRDefault="004F6AF8" w:rsidP="00396725">
      <w:pPr>
        <w:spacing w:after="0" w:line="240" w:lineRule="auto"/>
        <w:rPr>
          <w:rFonts w:ascii="Arial" w:hAnsi="Arial" w:cs="Arial"/>
          <w:b/>
        </w:rPr>
      </w:pPr>
    </w:p>
    <w:p w:rsidR="004F6AF8" w:rsidRPr="00332709" w:rsidRDefault="004F6AF8" w:rsidP="00396725">
      <w:pPr>
        <w:spacing w:after="0" w:line="240" w:lineRule="auto"/>
        <w:rPr>
          <w:rFonts w:ascii="Arial" w:hAnsi="Arial" w:cs="Arial"/>
          <w:b/>
        </w:rPr>
      </w:pPr>
    </w:p>
    <w:p w:rsidR="000F17E3" w:rsidRPr="00332709" w:rsidRDefault="000F17E3" w:rsidP="00396725">
      <w:pPr>
        <w:spacing w:after="0" w:line="240" w:lineRule="auto"/>
        <w:rPr>
          <w:rFonts w:ascii="Arial" w:hAnsi="Arial" w:cs="Arial"/>
          <w:b/>
        </w:rPr>
      </w:pPr>
    </w:p>
    <w:p w:rsidR="000F17E3" w:rsidRPr="00332709" w:rsidRDefault="000F17E3" w:rsidP="000F17E3">
      <w:pPr>
        <w:spacing w:after="0" w:line="240" w:lineRule="auto"/>
        <w:rPr>
          <w:rFonts w:ascii="Arial" w:hAnsi="Arial" w:cs="Arial"/>
          <w:b/>
        </w:rPr>
      </w:pPr>
      <w:r w:rsidRPr="00332709">
        <w:rPr>
          <w:rFonts w:ascii="Arial" w:hAnsi="Arial" w:cs="Arial"/>
          <w:b/>
        </w:rPr>
        <w:t xml:space="preserve">Anexos. </w:t>
      </w:r>
    </w:p>
    <w:p w:rsidR="000F17E3" w:rsidRPr="00332709" w:rsidRDefault="000F17E3" w:rsidP="009B4D32">
      <w:pPr>
        <w:shd w:val="clear" w:color="auto" w:fill="EAF1DD" w:themeFill="accent3" w:themeFillTint="33"/>
        <w:spacing w:after="0" w:line="240" w:lineRule="auto"/>
        <w:rPr>
          <w:rStyle w:val="Textoennegrita"/>
          <w:rFonts w:ascii="Arial" w:hAnsi="Arial" w:cs="Arial"/>
          <w:b w:val="0"/>
        </w:rPr>
      </w:pPr>
      <w:r w:rsidRPr="00332709">
        <w:rPr>
          <w:rStyle w:val="Textoennegrita"/>
          <w:rFonts w:ascii="Arial" w:hAnsi="Arial" w:cs="Arial"/>
          <w:b w:val="0"/>
        </w:rPr>
        <w:t xml:space="preserve">A continuación se describe el estado de los reportes de mejoramiento correspondiente a las vigencias anteriores: </w:t>
      </w:r>
    </w:p>
    <w:p w:rsidR="000F17E3" w:rsidRPr="00332709" w:rsidRDefault="000F17E3" w:rsidP="009B4D32">
      <w:pPr>
        <w:shd w:val="clear" w:color="auto" w:fill="EAF1DD" w:themeFill="accent3" w:themeFillTint="33"/>
        <w:spacing w:after="0" w:line="240" w:lineRule="auto"/>
        <w:rPr>
          <w:rFonts w:ascii="Arial" w:hAnsi="Arial" w:cs="Arial"/>
          <w:b/>
          <w:lang w:val="es-ES"/>
        </w:rPr>
      </w:pPr>
    </w:p>
    <w:tbl>
      <w:tblPr>
        <w:tblW w:w="6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974"/>
        <w:gridCol w:w="1269"/>
        <w:gridCol w:w="3029"/>
        <w:gridCol w:w="1426"/>
        <w:gridCol w:w="1648"/>
        <w:gridCol w:w="1512"/>
      </w:tblGrid>
      <w:tr w:rsidR="00E234D4" w:rsidRPr="00332709" w:rsidTr="00C12C91">
        <w:trPr>
          <w:trHeight w:val="20"/>
          <w:jc w:val="center"/>
        </w:trPr>
        <w:tc>
          <w:tcPr>
            <w:tcW w:w="475" w:type="pct"/>
            <w:shd w:val="clear" w:color="auto" w:fill="EAF1DD" w:themeFill="accent3" w:themeFillTint="33"/>
            <w:vAlign w:val="center"/>
          </w:tcPr>
          <w:p w:rsidR="00E234D4" w:rsidRPr="00332709" w:rsidRDefault="00E234D4" w:rsidP="009B4D32">
            <w:pPr>
              <w:shd w:val="clear" w:color="auto" w:fill="EAF1DD" w:themeFill="accent3" w:themeFillTint="33"/>
              <w:spacing w:line="240" w:lineRule="auto"/>
              <w:jc w:val="both"/>
              <w:rPr>
                <w:rFonts w:ascii="Arial" w:hAnsi="Arial" w:cs="Arial"/>
                <w:b/>
                <w:i/>
              </w:rPr>
            </w:pPr>
            <w:r w:rsidRPr="00332709">
              <w:rPr>
                <w:rFonts w:ascii="Arial" w:hAnsi="Arial" w:cs="Arial"/>
                <w:b/>
                <w:i/>
              </w:rPr>
              <w:t>Vigencia</w:t>
            </w:r>
          </w:p>
        </w:tc>
        <w:tc>
          <w:tcPr>
            <w:tcW w:w="413" w:type="pct"/>
            <w:shd w:val="clear" w:color="auto" w:fill="EAF1DD" w:themeFill="accent3" w:themeFillTint="33"/>
            <w:vAlign w:val="center"/>
          </w:tcPr>
          <w:p w:rsidR="00E234D4" w:rsidRPr="00332709" w:rsidRDefault="00E234D4" w:rsidP="009B4D32">
            <w:pPr>
              <w:shd w:val="clear" w:color="auto" w:fill="EAF1DD" w:themeFill="accent3" w:themeFillTint="33"/>
              <w:spacing w:line="240" w:lineRule="auto"/>
              <w:jc w:val="both"/>
              <w:rPr>
                <w:rFonts w:ascii="Arial" w:hAnsi="Arial" w:cs="Arial"/>
                <w:b/>
                <w:i/>
              </w:rPr>
            </w:pPr>
            <w:r w:rsidRPr="00332709">
              <w:rPr>
                <w:rFonts w:ascii="Arial" w:hAnsi="Arial" w:cs="Arial"/>
                <w:b/>
                <w:i/>
              </w:rPr>
              <w:t>No. reporte</w:t>
            </w:r>
          </w:p>
        </w:tc>
        <w:tc>
          <w:tcPr>
            <w:tcW w:w="600" w:type="pct"/>
            <w:shd w:val="clear" w:color="auto" w:fill="EAF1DD" w:themeFill="accent3" w:themeFillTint="33"/>
            <w:vAlign w:val="center"/>
          </w:tcPr>
          <w:p w:rsidR="00E234D4" w:rsidRPr="00332709" w:rsidRDefault="00E234D4" w:rsidP="009B4D32">
            <w:pPr>
              <w:shd w:val="clear" w:color="auto" w:fill="EAF1DD" w:themeFill="accent3" w:themeFillTint="33"/>
              <w:spacing w:line="240" w:lineRule="auto"/>
              <w:jc w:val="both"/>
              <w:rPr>
                <w:rFonts w:ascii="Arial" w:hAnsi="Arial" w:cs="Arial"/>
                <w:b/>
                <w:i/>
              </w:rPr>
            </w:pPr>
            <w:r w:rsidRPr="00332709">
              <w:rPr>
                <w:rFonts w:ascii="Arial" w:hAnsi="Arial" w:cs="Arial"/>
                <w:b/>
                <w:i/>
              </w:rPr>
              <w:t>Tipo acción</w:t>
            </w:r>
          </w:p>
        </w:tc>
        <w:tc>
          <w:tcPr>
            <w:tcW w:w="1401" w:type="pct"/>
            <w:shd w:val="clear" w:color="auto" w:fill="EAF1DD" w:themeFill="accent3" w:themeFillTint="33"/>
            <w:vAlign w:val="center"/>
          </w:tcPr>
          <w:p w:rsidR="00E234D4" w:rsidRPr="00332709" w:rsidRDefault="00E234D4" w:rsidP="009B4D32">
            <w:pPr>
              <w:shd w:val="clear" w:color="auto" w:fill="EAF1DD" w:themeFill="accent3" w:themeFillTint="33"/>
              <w:spacing w:line="240" w:lineRule="auto"/>
              <w:jc w:val="both"/>
              <w:rPr>
                <w:rFonts w:ascii="Arial" w:hAnsi="Arial" w:cs="Arial"/>
                <w:b/>
                <w:i/>
              </w:rPr>
            </w:pPr>
            <w:r w:rsidRPr="00332709">
              <w:rPr>
                <w:rFonts w:ascii="Arial" w:hAnsi="Arial" w:cs="Arial"/>
                <w:b/>
                <w:i/>
              </w:rPr>
              <w:t>Hallazgo</w:t>
            </w:r>
          </w:p>
        </w:tc>
        <w:tc>
          <w:tcPr>
            <w:tcW w:w="671" w:type="pct"/>
            <w:shd w:val="clear" w:color="auto" w:fill="EAF1DD" w:themeFill="accent3" w:themeFillTint="33"/>
            <w:vAlign w:val="center"/>
          </w:tcPr>
          <w:p w:rsidR="00E234D4" w:rsidRPr="00332709" w:rsidRDefault="00E234D4" w:rsidP="009B4D32">
            <w:pPr>
              <w:shd w:val="clear" w:color="auto" w:fill="EAF1DD" w:themeFill="accent3" w:themeFillTint="33"/>
              <w:spacing w:line="240" w:lineRule="auto"/>
              <w:jc w:val="both"/>
              <w:rPr>
                <w:rFonts w:ascii="Arial" w:hAnsi="Arial" w:cs="Arial"/>
                <w:b/>
                <w:i/>
              </w:rPr>
            </w:pPr>
            <w:r w:rsidRPr="00332709">
              <w:rPr>
                <w:rFonts w:ascii="Arial" w:hAnsi="Arial" w:cs="Arial"/>
                <w:b/>
                <w:i/>
              </w:rPr>
              <w:t>Fuente de la acción</w:t>
            </w:r>
          </w:p>
        </w:tc>
        <w:tc>
          <w:tcPr>
            <w:tcW w:w="772" w:type="pct"/>
            <w:shd w:val="clear" w:color="auto" w:fill="EAF1DD" w:themeFill="accent3" w:themeFillTint="33"/>
            <w:vAlign w:val="center"/>
          </w:tcPr>
          <w:p w:rsidR="00E234D4" w:rsidRPr="00332709" w:rsidRDefault="00E234D4" w:rsidP="009B4D32">
            <w:pPr>
              <w:shd w:val="clear" w:color="auto" w:fill="EAF1DD" w:themeFill="accent3" w:themeFillTint="33"/>
              <w:spacing w:line="240" w:lineRule="auto"/>
              <w:jc w:val="both"/>
              <w:rPr>
                <w:rFonts w:ascii="Arial" w:hAnsi="Arial" w:cs="Arial"/>
                <w:b/>
                <w:i/>
              </w:rPr>
            </w:pPr>
            <w:r w:rsidRPr="00332709">
              <w:rPr>
                <w:rFonts w:ascii="Arial" w:hAnsi="Arial" w:cs="Arial"/>
                <w:b/>
                <w:i/>
              </w:rPr>
              <w:t>Responsable</w:t>
            </w:r>
          </w:p>
        </w:tc>
        <w:tc>
          <w:tcPr>
            <w:tcW w:w="668" w:type="pct"/>
            <w:shd w:val="clear" w:color="auto" w:fill="EAF1DD" w:themeFill="accent3" w:themeFillTint="33"/>
            <w:vAlign w:val="center"/>
          </w:tcPr>
          <w:p w:rsidR="00E234D4" w:rsidRPr="00332709" w:rsidRDefault="00E234D4" w:rsidP="009B4D32">
            <w:pPr>
              <w:shd w:val="clear" w:color="auto" w:fill="EAF1DD" w:themeFill="accent3" w:themeFillTint="33"/>
              <w:spacing w:line="240" w:lineRule="auto"/>
              <w:jc w:val="both"/>
              <w:rPr>
                <w:rFonts w:ascii="Arial" w:hAnsi="Arial" w:cs="Arial"/>
                <w:b/>
                <w:i/>
              </w:rPr>
            </w:pPr>
            <w:r w:rsidRPr="00332709">
              <w:rPr>
                <w:rFonts w:ascii="Arial" w:hAnsi="Arial" w:cs="Arial"/>
                <w:b/>
                <w:i/>
              </w:rPr>
              <w:t>Ultimo seguimiento</w:t>
            </w:r>
          </w:p>
        </w:tc>
      </w:tr>
      <w:tr w:rsidR="00E234D4" w:rsidRPr="00332709" w:rsidTr="00C12C91">
        <w:trPr>
          <w:trHeight w:val="20"/>
          <w:jc w:val="center"/>
        </w:trPr>
        <w:tc>
          <w:tcPr>
            <w:tcW w:w="475" w:type="pct"/>
            <w:vMerge w:val="restart"/>
            <w:shd w:val="clear" w:color="auto" w:fill="EAF1DD" w:themeFill="accent3" w:themeFillTint="33"/>
          </w:tcPr>
          <w:p w:rsidR="00E234D4" w:rsidRPr="00332709" w:rsidRDefault="00E234D4" w:rsidP="002E68B0">
            <w:pPr>
              <w:spacing w:line="240" w:lineRule="auto"/>
              <w:jc w:val="both"/>
              <w:rPr>
                <w:rFonts w:ascii="Arial" w:hAnsi="Arial" w:cs="Arial"/>
                <w:b/>
              </w:rPr>
            </w:pPr>
          </w:p>
        </w:tc>
        <w:tc>
          <w:tcPr>
            <w:tcW w:w="413"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00"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140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7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772"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68" w:type="pct"/>
            <w:shd w:val="clear" w:color="auto" w:fill="EAF1DD" w:themeFill="accent3" w:themeFillTint="33"/>
          </w:tcPr>
          <w:p w:rsidR="00E234D4" w:rsidRPr="00332709" w:rsidRDefault="00E234D4" w:rsidP="002E68B0">
            <w:pPr>
              <w:spacing w:line="240" w:lineRule="auto"/>
              <w:jc w:val="both"/>
              <w:rPr>
                <w:rFonts w:ascii="Arial" w:hAnsi="Arial" w:cs="Arial"/>
              </w:rPr>
            </w:pPr>
          </w:p>
        </w:tc>
      </w:tr>
      <w:tr w:rsidR="00E234D4" w:rsidRPr="00332709" w:rsidTr="00C12C91">
        <w:trPr>
          <w:trHeight w:val="20"/>
          <w:jc w:val="center"/>
        </w:trPr>
        <w:tc>
          <w:tcPr>
            <w:tcW w:w="475" w:type="pct"/>
            <w:vMerge/>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413"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00"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140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7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772"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68" w:type="pct"/>
            <w:shd w:val="clear" w:color="auto" w:fill="EAF1DD" w:themeFill="accent3" w:themeFillTint="33"/>
          </w:tcPr>
          <w:p w:rsidR="00E234D4" w:rsidRPr="00332709" w:rsidRDefault="00E234D4" w:rsidP="002E68B0">
            <w:pPr>
              <w:spacing w:line="240" w:lineRule="auto"/>
              <w:jc w:val="both"/>
              <w:rPr>
                <w:rFonts w:ascii="Arial" w:hAnsi="Arial" w:cs="Arial"/>
              </w:rPr>
            </w:pPr>
          </w:p>
        </w:tc>
      </w:tr>
      <w:tr w:rsidR="00E234D4" w:rsidRPr="00332709" w:rsidTr="00C12C91">
        <w:trPr>
          <w:trHeight w:val="20"/>
          <w:jc w:val="center"/>
        </w:trPr>
        <w:tc>
          <w:tcPr>
            <w:tcW w:w="475" w:type="pct"/>
            <w:shd w:val="clear" w:color="auto" w:fill="EAF1DD" w:themeFill="accent3" w:themeFillTint="33"/>
          </w:tcPr>
          <w:p w:rsidR="00E234D4" w:rsidRPr="00332709" w:rsidRDefault="00E234D4" w:rsidP="002E68B0">
            <w:pPr>
              <w:spacing w:line="240" w:lineRule="auto"/>
              <w:jc w:val="both"/>
              <w:rPr>
                <w:rFonts w:ascii="Arial" w:hAnsi="Arial" w:cs="Arial"/>
                <w:b/>
              </w:rPr>
            </w:pPr>
          </w:p>
        </w:tc>
        <w:tc>
          <w:tcPr>
            <w:tcW w:w="413"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00"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140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7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772"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68" w:type="pct"/>
            <w:shd w:val="clear" w:color="auto" w:fill="EAF1DD" w:themeFill="accent3" w:themeFillTint="33"/>
          </w:tcPr>
          <w:p w:rsidR="00E234D4" w:rsidRPr="00332709" w:rsidRDefault="00E234D4" w:rsidP="002E68B0">
            <w:pPr>
              <w:spacing w:line="240" w:lineRule="auto"/>
              <w:jc w:val="both"/>
              <w:rPr>
                <w:rFonts w:ascii="Arial" w:hAnsi="Arial" w:cs="Arial"/>
              </w:rPr>
            </w:pPr>
          </w:p>
        </w:tc>
      </w:tr>
      <w:tr w:rsidR="00E234D4" w:rsidRPr="00332709" w:rsidTr="00C12C91">
        <w:trPr>
          <w:trHeight w:val="20"/>
          <w:jc w:val="center"/>
        </w:trPr>
        <w:tc>
          <w:tcPr>
            <w:tcW w:w="475"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413"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00"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140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7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772"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68" w:type="pct"/>
            <w:shd w:val="clear" w:color="auto" w:fill="EAF1DD" w:themeFill="accent3" w:themeFillTint="33"/>
          </w:tcPr>
          <w:p w:rsidR="00E234D4" w:rsidRPr="00332709" w:rsidRDefault="00E234D4" w:rsidP="002E68B0">
            <w:pPr>
              <w:spacing w:line="240" w:lineRule="auto"/>
              <w:jc w:val="both"/>
              <w:rPr>
                <w:rFonts w:ascii="Arial" w:hAnsi="Arial" w:cs="Arial"/>
              </w:rPr>
            </w:pPr>
          </w:p>
        </w:tc>
      </w:tr>
      <w:tr w:rsidR="00E234D4" w:rsidRPr="00332709" w:rsidTr="00C12C91">
        <w:trPr>
          <w:trHeight w:val="20"/>
          <w:jc w:val="center"/>
        </w:trPr>
        <w:tc>
          <w:tcPr>
            <w:tcW w:w="475"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413"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00"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140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7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772"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68" w:type="pct"/>
            <w:shd w:val="clear" w:color="auto" w:fill="EAF1DD" w:themeFill="accent3" w:themeFillTint="33"/>
          </w:tcPr>
          <w:p w:rsidR="00E234D4" w:rsidRPr="00332709" w:rsidRDefault="00E234D4" w:rsidP="002E68B0">
            <w:pPr>
              <w:spacing w:line="240" w:lineRule="auto"/>
              <w:jc w:val="both"/>
              <w:rPr>
                <w:rFonts w:ascii="Arial" w:hAnsi="Arial" w:cs="Arial"/>
              </w:rPr>
            </w:pPr>
          </w:p>
        </w:tc>
      </w:tr>
      <w:tr w:rsidR="00E234D4" w:rsidRPr="00332709" w:rsidTr="00C12C91">
        <w:trPr>
          <w:trHeight w:val="20"/>
          <w:jc w:val="center"/>
        </w:trPr>
        <w:tc>
          <w:tcPr>
            <w:tcW w:w="475"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413"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00"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140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71"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772" w:type="pct"/>
            <w:shd w:val="clear" w:color="auto" w:fill="EAF1DD" w:themeFill="accent3" w:themeFillTint="33"/>
          </w:tcPr>
          <w:p w:rsidR="00E234D4" w:rsidRPr="00332709" w:rsidRDefault="00E234D4" w:rsidP="002E68B0">
            <w:pPr>
              <w:spacing w:line="240" w:lineRule="auto"/>
              <w:jc w:val="both"/>
              <w:rPr>
                <w:rFonts w:ascii="Arial" w:hAnsi="Arial" w:cs="Arial"/>
              </w:rPr>
            </w:pPr>
          </w:p>
        </w:tc>
        <w:tc>
          <w:tcPr>
            <w:tcW w:w="668" w:type="pct"/>
            <w:shd w:val="clear" w:color="auto" w:fill="EAF1DD" w:themeFill="accent3" w:themeFillTint="33"/>
          </w:tcPr>
          <w:p w:rsidR="00E234D4" w:rsidRPr="00332709" w:rsidRDefault="00E234D4" w:rsidP="002E68B0">
            <w:pPr>
              <w:spacing w:line="240" w:lineRule="auto"/>
              <w:jc w:val="both"/>
              <w:rPr>
                <w:rFonts w:ascii="Arial" w:hAnsi="Arial" w:cs="Arial"/>
              </w:rPr>
            </w:pPr>
          </w:p>
        </w:tc>
      </w:tr>
      <w:tr w:rsidR="00E234D4" w:rsidRPr="00332709" w:rsidTr="00C12C91">
        <w:trPr>
          <w:trHeight w:val="20"/>
          <w:jc w:val="center"/>
        </w:trPr>
        <w:tc>
          <w:tcPr>
            <w:tcW w:w="475" w:type="pct"/>
            <w:shd w:val="clear" w:color="auto" w:fill="auto"/>
          </w:tcPr>
          <w:p w:rsidR="00E234D4" w:rsidRPr="00332709" w:rsidRDefault="00E234D4" w:rsidP="002E68B0">
            <w:pPr>
              <w:spacing w:line="240" w:lineRule="auto"/>
              <w:jc w:val="both"/>
              <w:rPr>
                <w:rFonts w:ascii="Arial" w:hAnsi="Arial" w:cs="Arial"/>
              </w:rPr>
            </w:pPr>
          </w:p>
        </w:tc>
        <w:tc>
          <w:tcPr>
            <w:tcW w:w="413" w:type="pct"/>
            <w:shd w:val="clear" w:color="auto" w:fill="auto"/>
          </w:tcPr>
          <w:p w:rsidR="00E234D4" w:rsidRPr="00332709" w:rsidRDefault="00E234D4" w:rsidP="002E68B0">
            <w:pPr>
              <w:spacing w:line="240" w:lineRule="auto"/>
              <w:jc w:val="both"/>
              <w:rPr>
                <w:rFonts w:ascii="Arial" w:hAnsi="Arial" w:cs="Arial"/>
              </w:rPr>
            </w:pPr>
          </w:p>
        </w:tc>
        <w:tc>
          <w:tcPr>
            <w:tcW w:w="600" w:type="pct"/>
            <w:shd w:val="clear" w:color="auto" w:fill="auto"/>
          </w:tcPr>
          <w:p w:rsidR="00E234D4" w:rsidRPr="00332709" w:rsidRDefault="00E234D4" w:rsidP="002E68B0">
            <w:pPr>
              <w:spacing w:line="240" w:lineRule="auto"/>
              <w:jc w:val="both"/>
              <w:rPr>
                <w:rFonts w:ascii="Arial" w:hAnsi="Arial" w:cs="Arial"/>
              </w:rPr>
            </w:pPr>
          </w:p>
        </w:tc>
        <w:tc>
          <w:tcPr>
            <w:tcW w:w="1401" w:type="pct"/>
            <w:shd w:val="clear" w:color="auto" w:fill="auto"/>
          </w:tcPr>
          <w:p w:rsidR="00E234D4" w:rsidRPr="00332709" w:rsidRDefault="00E234D4" w:rsidP="002E68B0">
            <w:pPr>
              <w:spacing w:line="240" w:lineRule="auto"/>
              <w:jc w:val="both"/>
              <w:rPr>
                <w:rFonts w:ascii="Arial" w:hAnsi="Arial" w:cs="Arial"/>
              </w:rPr>
            </w:pPr>
          </w:p>
        </w:tc>
        <w:tc>
          <w:tcPr>
            <w:tcW w:w="671" w:type="pct"/>
            <w:shd w:val="clear" w:color="auto" w:fill="auto"/>
          </w:tcPr>
          <w:p w:rsidR="00E234D4" w:rsidRPr="00332709" w:rsidRDefault="00E234D4" w:rsidP="002E68B0">
            <w:pPr>
              <w:spacing w:line="240" w:lineRule="auto"/>
              <w:jc w:val="both"/>
              <w:rPr>
                <w:rFonts w:ascii="Arial" w:hAnsi="Arial" w:cs="Arial"/>
              </w:rPr>
            </w:pPr>
          </w:p>
        </w:tc>
        <w:tc>
          <w:tcPr>
            <w:tcW w:w="772" w:type="pct"/>
            <w:shd w:val="clear" w:color="auto" w:fill="auto"/>
          </w:tcPr>
          <w:p w:rsidR="00E234D4" w:rsidRPr="00332709" w:rsidRDefault="00E234D4" w:rsidP="002E68B0">
            <w:pPr>
              <w:spacing w:line="240" w:lineRule="auto"/>
              <w:jc w:val="both"/>
              <w:rPr>
                <w:rFonts w:ascii="Arial" w:hAnsi="Arial" w:cs="Arial"/>
              </w:rPr>
            </w:pPr>
          </w:p>
        </w:tc>
        <w:tc>
          <w:tcPr>
            <w:tcW w:w="668" w:type="pct"/>
            <w:shd w:val="clear" w:color="auto" w:fill="auto"/>
          </w:tcPr>
          <w:p w:rsidR="00E234D4" w:rsidRPr="00332709" w:rsidRDefault="00E234D4" w:rsidP="002E68B0">
            <w:pPr>
              <w:spacing w:line="240" w:lineRule="auto"/>
              <w:jc w:val="both"/>
              <w:rPr>
                <w:rFonts w:ascii="Arial" w:hAnsi="Arial" w:cs="Arial"/>
              </w:rPr>
            </w:pPr>
          </w:p>
        </w:tc>
      </w:tr>
      <w:tr w:rsidR="00E234D4" w:rsidRPr="00332709" w:rsidTr="00C12C91">
        <w:trPr>
          <w:trHeight w:val="20"/>
          <w:jc w:val="center"/>
        </w:trPr>
        <w:tc>
          <w:tcPr>
            <w:tcW w:w="475" w:type="pct"/>
            <w:shd w:val="clear" w:color="auto" w:fill="auto"/>
          </w:tcPr>
          <w:p w:rsidR="00E234D4" w:rsidRPr="00332709" w:rsidRDefault="00E234D4" w:rsidP="002E68B0">
            <w:pPr>
              <w:spacing w:line="240" w:lineRule="auto"/>
              <w:jc w:val="both"/>
              <w:rPr>
                <w:rFonts w:ascii="Arial" w:hAnsi="Arial" w:cs="Arial"/>
              </w:rPr>
            </w:pPr>
          </w:p>
        </w:tc>
        <w:tc>
          <w:tcPr>
            <w:tcW w:w="413" w:type="pct"/>
            <w:shd w:val="clear" w:color="auto" w:fill="auto"/>
          </w:tcPr>
          <w:p w:rsidR="00E234D4" w:rsidRPr="00332709" w:rsidRDefault="00E234D4" w:rsidP="002E68B0">
            <w:pPr>
              <w:spacing w:line="240" w:lineRule="auto"/>
              <w:jc w:val="both"/>
              <w:rPr>
                <w:rFonts w:ascii="Arial" w:hAnsi="Arial" w:cs="Arial"/>
              </w:rPr>
            </w:pPr>
          </w:p>
        </w:tc>
        <w:tc>
          <w:tcPr>
            <w:tcW w:w="600" w:type="pct"/>
            <w:shd w:val="clear" w:color="auto" w:fill="auto"/>
          </w:tcPr>
          <w:p w:rsidR="00E234D4" w:rsidRPr="00332709" w:rsidRDefault="00E234D4" w:rsidP="002E68B0">
            <w:pPr>
              <w:spacing w:line="240" w:lineRule="auto"/>
              <w:jc w:val="both"/>
              <w:rPr>
                <w:rFonts w:ascii="Arial" w:hAnsi="Arial" w:cs="Arial"/>
              </w:rPr>
            </w:pPr>
          </w:p>
        </w:tc>
        <w:tc>
          <w:tcPr>
            <w:tcW w:w="1401" w:type="pct"/>
            <w:shd w:val="clear" w:color="auto" w:fill="auto"/>
          </w:tcPr>
          <w:p w:rsidR="00E234D4" w:rsidRPr="00332709" w:rsidRDefault="00E234D4" w:rsidP="002E68B0">
            <w:pPr>
              <w:spacing w:line="240" w:lineRule="auto"/>
              <w:jc w:val="both"/>
              <w:rPr>
                <w:rFonts w:ascii="Arial" w:hAnsi="Arial" w:cs="Arial"/>
              </w:rPr>
            </w:pPr>
          </w:p>
        </w:tc>
        <w:tc>
          <w:tcPr>
            <w:tcW w:w="671" w:type="pct"/>
            <w:shd w:val="clear" w:color="auto" w:fill="auto"/>
          </w:tcPr>
          <w:p w:rsidR="00E234D4" w:rsidRPr="00332709" w:rsidRDefault="00E234D4" w:rsidP="002E68B0">
            <w:pPr>
              <w:spacing w:line="240" w:lineRule="auto"/>
              <w:jc w:val="both"/>
              <w:rPr>
                <w:rFonts w:ascii="Arial" w:hAnsi="Arial" w:cs="Arial"/>
              </w:rPr>
            </w:pPr>
          </w:p>
        </w:tc>
        <w:tc>
          <w:tcPr>
            <w:tcW w:w="772" w:type="pct"/>
            <w:shd w:val="clear" w:color="auto" w:fill="auto"/>
          </w:tcPr>
          <w:p w:rsidR="00E234D4" w:rsidRPr="00332709" w:rsidRDefault="00E234D4" w:rsidP="002E68B0">
            <w:pPr>
              <w:spacing w:line="240" w:lineRule="auto"/>
              <w:jc w:val="both"/>
              <w:rPr>
                <w:rFonts w:ascii="Arial" w:hAnsi="Arial" w:cs="Arial"/>
              </w:rPr>
            </w:pPr>
          </w:p>
        </w:tc>
        <w:tc>
          <w:tcPr>
            <w:tcW w:w="668" w:type="pct"/>
            <w:shd w:val="clear" w:color="auto" w:fill="auto"/>
          </w:tcPr>
          <w:p w:rsidR="00E234D4" w:rsidRPr="00332709" w:rsidRDefault="00E234D4" w:rsidP="002E68B0">
            <w:pPr>
              <w:spacing w:line="240" w:lineRule="auto"/>
              <w:jc w:val="both"/>
              <w:rPr>
                <w:rFonts w:ascii="Arial" w:hAnsi="Arial" w:cs="Arial"/>
              </w:rPr>
            </w:pPr>
          </w:p>
        </w:tc>
      </w:tr>
      <w:tr w:rsidR="00E234D4" w:rsidRPr="00332709" w:rsidTr="00C12C91">
        <w:trPr>
          <w:trHeight w:val="20"/>
          <w:jc w:val="center"/>
        </w:trPr>
        <w:tc>
          <w:tcPr>
            <w:tcW w:w="475" w:type="pct"/>
            <w:shd w:val="clear" w:color="auto" w:fill="auto"/>
          </w:tcPr>
          <w:p w:rsidR="00E234D4" w:rsidRPr="00332709" w:rsidRDefault="00E234D4" w:rsidP="002E68B0">
            <w:pPr>
              <w:spacing w:line="240" w:lineRule="auto"/>
              <w:jc w:val="both"/>
              <w:rPr>
                <w:rFonts w:ascii="Arial" w:hAnsi="Arial" w:cs="Arial"/>
              </w:rPr>
            </w:pPr>
          </w:p>
        </w:tc>
        <w:tc>
          <w:tcPr>
            <w:tcW w:w="413" w:type="pct"/>
            <w:shd w:val="clear" w:color="auto" w:fill="auto"/>
          </w:tcPr>
          <w:p w:rsidR="00E234D4" w:rsidRPr="00332709" w:rsidRDefault="00E234D4" w:rsidP="002E68B0">
            <w:pPr>
              <w:spacing w:line="240" w:lineRule="auto"/>
              <w:jc w:val="both"/>
              <w:rPr>
                <w:rFonts w:ascii="Arial" w:hAnsi="Arial" w:cs="Arial"/>
              </w:rPr>
            </w:pPr>
          </w:p>
        </w:tc>
        <w:tc>
          <w:tcPr>
            <w:tcW w:w="600" w:type="pct"/>
            <w:shd w:val="clear" w:color="auto" w:fill="auto"/>
          </w:tcPr>
          <w:p w:rsidR="00E234D4" w:rsidRPr="00332709" w:rsidRDefault="00E234D4" w:rsidP="002E68B0">
            <w:pPr>
              <w:spacing w:line="240" w:lineRule="auto"/>
              <w:jc w:val="both"/>
              <w:rPr>
                <w:rFonts w:ascii="Arial" w:hAnsi="Arial" w:cs="Arial"/>
              </w:rPr>
            </w:pPr>
          </w:p>
        </w:tc>
        <w:tc>
          <w:tcPr>
            <w:tcW w:w="1401" w:type="pct"/>
            <w:shd w:val="clear" w:color="auto" w:fill="auto"/>
          </w:tcPr>
          <w:p w:rsidR="00E234D4" w:rsidRPr="00332709" w:rsidRDefault="00E234D4" w:rsidP="002E68B0">
            <w:pPr>
              <w:spacing w:line="240" w:lineRule="auto"/>
              <w:jc w:val="both"/>
              <w:rPr>
                <w:rFonts w:ascii="Arial" w:hAnsi="Arial" w:cs="Arial"/>
              </w:rPr>
            </w:pPr>
          </w:p>
        </w:tc>
        <w:tc>
          <w:tcPr>
            <w:tcW w:w="671" w:type="pct"/>
            <w:shd w:val="clear" w:color="auto" w:fill="auto"/>
          </w:tcPr>
          <w:p w:rsidR="00E234D4" w:rsidRPr="00332709" w:rsidRDefault="00E234D4" w:rsidP="002E68B0">
            <w:pPr>
              <w:spacing w:line="240" w:lineRule="auto"/>
              <w:jc w:val="both"/>
              <w:rPr>
                <w:rFonts w:ascii="Arial" w:hAnsi="Arial" w:cs="Arial"/>
              </w:rPr>
            </w:pPr>
          </w:p>
        </w:tc>
        <w:tc>
          <w:tcPr>
            <w:tcW w:w="772" w:type="pct"/>
            <w:shd w:val="clear" w:color="auto" w:fill="auto"/>
          </w:tcPr>
          <w:p w:rsidR="00E234D4" w:rsidRPr="00332709" w:rsidRDefault="00E234D4" w:rsidP="002E68B0">
            <w:pPr>
              <w:spacing w:line="240" w:lineRule="auto"/>
              <w:jc w:val="both"/>
              <w:rPr>
                <w:rFonts w:ascii="Arial" w:hAnsi="Arial" w:cs="Arial"/>
              </w:rPr>
            </w:pPr>
          </w:p>
        </w:tc>
        <w:tc>
          <w:tcPr>
            <w:tcW w:w="668" w:type="pct"/>
            <w:shd w:val="clear" w:color="auto" w:fill="auto"/>
          </w:tcPr>
          <w:p w:rsidR="00E234D4" w:rsidRPr="00332709" w:rsidRDefault="00E234D4" w:rsidP="002E68B0">
            <w:pPr>
              <w:spacing w:line="240" w:lineRule="auto"/>
              <w:jc w:val="both"/>
              <w:rPr>
                <w:rFonts w:ascii="Arial" w:hAnsi="Arial" w:cs="Arial"/>
              </w:rPr>
            </w:pPr>
          </w:p>
        </w:tc>
      </w:tr>
    </w:tbl>
    <w:p w:rsidR="000F17E3" w:rsidRPr="00332709" w:rsidRDefault="000F17E3" w:rsidP="00396725">
      <w:pPr>
        <w:spacing w:after="0" w:line="240" w:lineRule="auto"/>
        <w:rPr>
          <w:rFonts w:ascii="Arial" w:hAnsi="Arial" w:cs="Arial"/>
          <w:b/>
        </w:rPr>
      </w:pPr>
    </w:p>
    <w:p w:rsidR="00353254" w:rsidRDefault="00353254" w:rsidP="00DA35BE">
      <w:pPr>
        <w:spacing w:after="0" w:line="240" w:lineRule="auto"/>
        <w:jc w:val="center"/>
        <w:rPr>
          <w:rFonts w:ascii="Arial" w:hAnsi="Arial" w:cs="Arial"/>
          <w:b/>
        </w:rPr>
      </w:pPr>
    </w:p>
    <w:p w:rsidR="00DA35BE" w:rsidRPr="00CC1EDE" w:rsidRDefault="009C7FD5" w:rsidP="00CC1EDE">
      <w:pPr>
        <w:spacing w:after="0" w:line="240" w:lineRule="auto"/>
        <w:jc w:val="both"/>
        <w:rPr>
          <w:rFonts w:ascii="Arial" w:hAnsi="Arial" w:cs="Arial"/>
          <w:b/>
        </w:rPr>
      </w:pPr>
      <w:r>
        <w:rPr>
          <w:rFonts w:ascii="Arial" w:hAnsi="Arial" w:cs="Arial"/>
          <w:b/>
        </w:rPr>
        <w:t xml:space="preserve">            </w:t>
      </w:r>
      <w:r w:rsidR="00DA35BE" w:rsidRPr="00CC1EDE">
        <w:rPr>
          <w:rFonts w:ascii="Arial" w:hAnsi="Arial" w:cs="Arial"/>
          <w:b/>
        </w:rPr>
        <w:t>INSTRUC</w:t>
      </w:r>
      <w:r w:rsidR="005D6E42" w:rsidRPr="00CC1EDE">
        <w:rPr>
          <w:rFonts w:ascii="Arial" w:hAnsi="Arial" w:cs="Arial"/>
          <w:b/>
        </w:rPr>
        <w:t xml:space="preserve">TIVO </w:t>
      </w:r>
      <w:r w:rsidR="00DA35BE" w:rsidRPr="00CC1EDE">
        <w:rPr>
          <w:rFonts w:ascii="Arial" w:hAnsi="Arial" w:cs="Arial"/>
          <w:b/>
        </w:rPr>
        <w:t xml:space="preserve">PARA DILIGENCIAR EL </w:t>
      </w:r>
      <w:r w:rsidR="006201DE" w:rsidRPr="00CC1EDE">
        <w:rPr>
          <w:rFonts w:ascii="Arial" w:hAnsi="Arial" w:cs="Arial"/>
          <w:b/>
        </w:rPr>
        <w:t>INFORME DE AUDITORIAS</w:t>
      </w:r>
    </w:p>
    <w:p w:rsidR="00DA35BE" w:rsidRPr="00CC1EDE" w:rsidRDefault="00DA35BE" w:rsidP="00CC1EDE">
      <w:pPr>
        <w:spacing w:after="0" w:line="240" w:lineRule="auto"/>
        <w:jc w:val="both"/>
        <w:rPr>
          <w:rFonts w:ascii="Arial" w:hAnsi="Arial" w:cs="Arial"/>
        </w:rPr>
      </w:pPr>
    </w:p>
    <w:p w:rsidR="00A11999" w:rsidRPr="00CC1EDE" w:rsidRDefault="001D1CD8" w:rsidP="00CC1EDE">
      <w:pPr>
        <w:spacing w:after="0" w:line="240" w:lineRule="auto"/>
        <w:jc w:val="both"/>
        <w:rPr>
          <w:rFonts w:ascii="Arial" w:hAnsi="Arial" w:cs="Arial"/>
        </w:rPr>
      </w:pPr>
      <w:r w:rsidRPr="00CC1EDE">
        <w:rPr>
          <w:rFonts w:ascii="Arial" w:hAnsi="Arial" w:cs="Arial"/>
          <w:b/>
        </w:rPr>
        <w:t>Fecha</w:t>
      </w:r>
      <w:r w:rsidRPr="00CC1EDE">
        <w:rPr>
          <w:rFonts w:ascii="Arial" w:hAnsi="Arial" w:cs="Arial"/>
        </w:rPr>
        <w:t>:</w:t>
      </w:r>
      <w:r w:rsidR="00353254" w:rsidRPr="00CC1EDE">
        <w:rPr>
          <w:rFonts w:ascii="Arial" w:hAnsi="Arial" w:cs="Arial"/>
        </w:rPr>
        <w:t xml:space="preserve"> </w:t>
      </w:r>
      <w:r w:rsidR="00A11999" w:rsidRPr="00CC1EDE">
        <w:rPr>
          <w:rFonts w:ascii="Arial" w:hAnsi="Arial" w:cs="Arial"/>
        </w:rPr>
        <w:t xml:space="preserve">Escriba la fecha de inicio (Al iniciar la auditoria) y terminación de la auditoría (Esta va </w:t>
      </w:r>
      <w:proofErr w:type="spellStart"/>
      <w:r w:rsidR="00A11999" w:rsidRPr="00CC1EDE">
        <w:rPr>
          <w:rFonts w:ascii="Arial" w:hAnsi="Arial" w:cs="Arial"/>
        </w:rPr>
        <w:t>añ</w:t>
      </w:r>
      <w:proofErr w:type="spellEnd"/>
      <w:r w:rsidR="00A11999" w:rsidRPr="00CC1EDE">
        <w:rPr>
          <w:rFonts w:ascii="Arial" w:hAnsi="Arial" w:cs="Arial"/>
        </w:rPr>
        <w:t xml:space="preserve"> final del informe) </w:t>
      </w:r>
    </w:p>
    <w:p w:rsidR="00A11999" w:rsidRPr="00CC1EDE" w:rsidRDefault="00A11999" w:rsidP="00CC1EDE">
      <w:pPr>
        <w:spacing w:after="0" w:line="240" w:lineRule="auto"/>
        <w:ind w:left="60"/>
        <w:jc w:val="both"/>
        <w:rPr>
          <w:rFonts w:ascii="Arial" w:hAnsi="Arial" w:cs="Arial"/>
        </w:rPr>
      </w:pPr>
    </w:p>
    <w:p w:rsidR="0036706A" w:rsidRPr="00CC1EDE" w:rsidRDefault="00353254" w:rsidP="00CC1EDE">
      <w:pPr>
        <w:spacing w:after="0" w:line="240" w:lineRule="auto"/>
        <w:ind w:left="60"/>
        <w:jc w:val="both"/>
        <w:rPr>
          <w:rFonts w:ascii="Arial" w:hAnsi="Arial" w:cs="Arial"/>
        </w:rPr>
      </w:pPr>
      <w:r w:rsidRPr="00CC1EDE">
        <w:rPr>
          <w:rFonts w:ascii="Arial" w:hAnsi="Arial" w:cs="Arial"/>
          <w:b/>
        </w:rPr>
        <w:t>Hora</w:t>
      </w:r>
      <w:r w:rsidR="0061677E" w:rsidRPr="00CC1EDE">
        <w:rPr>
          <w:rFonts w:ascii="Arial" w:hAnsi="Arial" w:cs="Arial"/>
          <w:b/>
        </w:rPr>
        <w:t xml:space="preserve">: </w:t>
      </w:r>
      <w:r w:rsidR="0061677E" w:rsidRPr="00CC1EDE">
        <w:rPr>
          <w:rFonts w:ascii="Arial" w:hAnsi="Arial" w:cs="Arial"/>
        </w:rPr>
        <w:t>Señale hora en que</w:t>
      </w:r>
      <w:r w:rsidR="0061677E" w:rsidRPr="00CC1EDE">
        <w:rPr>
          <w:rFonts w:ascii="Arial" w:hAnsi="Arial" w:cs="Arial"/>
          <w:b/>
        </w:rPr>
        <w:t xml:space="preserve"> </w:t>
      </w:r>
      <w:r w:rsidRPr="00CC1EDE">
        <w:rPr>
          <w:rFonts w:ascii="Arial" w:hAnsi="Arial" w:cs="Arial"/>
        </w:rPr>
        <w:t>inicio</w:t>
      </w:r>
      <w:r w:rsidR="003733D1" w:rsidRPr="00CC1EDE">
        <w:rPr>
          <w:rFonts w:ascii="Arial" w:hAnsi="Arial" w:cs="Arial"/>
        </w:rPr>
        <w:t xml:space="preserve"> y termino </w:t>
      </w:r>
      <w:r w:rsidRPr="00CC1EDE">
        <w:rPr>
          <w:rFonts w:ascii="Arial" w:hAnsi="Arial" w:cs="Arial"/>
        </w:rPr>
        <w:t>la auditoria</w:t>
      </w:r>
      <w:r w:rsidR="0036706A" w:rsidRPr="00CC1EDE">
        <w:rPr>
          <w:rFonts w:ascii="Arial" w:hAnsi="Arial" w:cs="Arial"/>
        </w:rPr>
        <w:t>.</w:t>
      </w:r>
    </w:p>
    <w:p w:rsidR="00353254" w:rsidRPr="00CC1EDE" w:rsidRDefault="00353254" w:rsidP="00CC1EDE">
      <w:pPr>
        <w:spacing w:after="0" w:line="240" w:lineRule="auto"/>
        <w:ind w:left="60"/>
        <w:jc w:val="both"/>
        <w:rPr>
          <w:rFonts w:ascii="Arial" w:hAnsi="Arial" w:cs="Arial"/>
        </w:rPr>
      </w:pPr>
      <w:r w:rsidRPr="00CC1EDE">
        <w:rPr>
          <w:rFonts w:ascii="Arial" w:hAnsi="Arial" w:cs="Arial"/>
        </w:rPr>
        <w:t>.</w:t>
      </w:r>
      <w:r w:rsidR="001D1CD8" w:rsidRPr="00CC1EDE">
        <w:rPr>
          <w:rFonts w:ascii="Arial" w:hAnsi="Arial" w:cs="Arial"/>
        </w:rPr>
        <w:t xml:space="preserve">               </w:t>
      </w:r>
    </w:p>
    <w:p w:rsidR="0036706A" w:rsidRPr="00CC1EDE" w:rsidRDefault="001D1CD8" w:rsidP="00CC1EDE">
      <w:pPr>
        <w:spacing w:after="0" w:line="240" w:lineRule="auto"/>
        <w:ind w:left="60"/>
        <w:jc w:val="both"/>
        <w:rPr>
          <w:rFonts w:ascii="Arial" w:hAnsi="Arial" w:cs="Arial"/>
        </w:rPr>
      </w:pPr>
      <w:r w:rsidRPr="00CC1EDE">
        <w:rPr>
          <w:rFonts w:ascii="Arial" w:hAnsi="Arial" w:cs="Arial"/>
          <w:b/>
        </w:rPr>
        <w:t>Lugar</w:t>
      </w:r>
      <w:proofErr w:type="gramStart"/>
      <w:r w:rsidRPr="00CC1EDE">
        <w:rPr>
          <w:rFonts w:ascii="Arial" w:hAnsi="Arial" w:cs="Arial"/>
        </w:rPr>
        <w:t>:</w:t>
      </w:r>
      <w:r w:rsidR="00EC7B75" w:rsidRPr="00CC1EDE">
        <w:rPr>
          <w:rFonts w:ascii="Arial" w:hAnsi="Arial" w:cs="Arial"/>
        </w:rPr>
        <w:t>/</w:t>
      </w:r>
      <w:proofErr w:type="gramEnd"/>
      <w:r w:rsidRPr="00CC1EDE">
        <w:rPr>
          <w:rFonts w:ascii="Arial" w:hAnsi="Arial" w:cs="Arial"/>
        </w:rPr>
        <w:t xml:space="preserve"> </w:t>
      </w:r>
      <w:r w:rsidR="002D78B9" w:rsidRPr="00CC1EDE">
        <w:rPr>
          <w:rFonts w:ascii="Arial" w:hAnsi="Arial" w:cs="Arial"/>
          <w:b/>
        </w:rPr>
        <w:t>Dependencia,</w:t>
      </w:r>
      <w:r w:rsidR="002D78B9" w:rsidRPr="00CC1EDE">
        <w:rPr>
          <w:rFonts w:ascii="Arial" w:hAnsi="Arial" w:cs="Arial"/>
        </w:rPr>
        <w:t xml:space="preserve"> Entidad donde se realiza la Auditoria</w:t>
      </w:r>
      <w:r w:rsidR="00A61826" w:rsidRPr="00CC1EDE">
        <w:rPr>
          <w:rFonts w:ascii="Arial" w:hAnsi="Arial" w:cs="Arial"/>
        </w:rPr>
        <w:t>.</w:t>
      </w:r>
      <w:r w:rsidRPr="00CC1EDE">
        <w:rPr>
          <w:rFonts w:ascii="Arial" w:hAnsi="Arial" w:cs="Arial"/>
        </w:rPr>
        <w:t xml:space="preserve">  </w:t>
      </w:r>
    </w:p>
    <w:p w:rsidR="001D1CD8" w:rsidRPr="00CC1EDE" w:rsidRDefault="001D1CD8" w:rsidP="00CC1EDE">
      <w:pPr>
        <w:spacing w:after="0" w:line="240" w:lineRule="auto"/>
        <w:ind w:left="60"/>
        <w:jc w:val="both"/>
        <w:rPr>
          <w:rFonts w:ascii="Arial" w:hAnsi="Arial" w:cs="Arial"/>
        </w:rPr>
      </w:pPr>
      <w:r w:rsidRPr="00CC1EDE">
        <w:rPr>
          <w:rFonts w:ascii="Arial" w:hAnsi="Arial" w:cs="Arial"/>
        </w:rPr>
        <w:t xml:space="preserve"> </w:t>
      </w:r>
    </w:p>
    <w:p w:rsidR="001D1CD8" w:rsidRPr="00CC1EDE" w:rsidRDefault="001D1CD8" w:rsidP="00CC1EDE">
      <w:pPr>
        <w:spacing w:after="0" w:line="240" w:lineRule="auto"/>
        <w:ind w:left="60"/>
        <w:jc w:val="both"/>
        <w:rPr>
          <w:rFonts w:ascii="Arial" w:hAnsi="Arial" w:cs="Arial"/>
        </w:rPr>
      </w:pPr>
      <w:r w:rsidRPr="00CC1EDE">
        <w:rPr>
          <w:rFonts w:ascii="Arial" w:hAnsi="Arial" w:cs="Arial"/>
          <w:b/>
        </w:rPr>
        <w:t>Proceso</w:t>
      </w:r>
      <w:r w:rsidR="00BA7E72" w:rsidRPr="00CC1EDE">
        <w:rPr>
          <w:rFonts w:ascii="Arial" w:hAnsi="Arial" w:cs="Arial"/>
          <w:b/>
        </w:rPr>
        <w:t>/Actividad</w:t>
      </w:r>
      <w:r w:rsidRPr="00CC1EDE">
        <w:rPr>
          <w:rFonts w:ascii="Arial" w:hAnsi="Arial" w:cs="Arial"/>
        </w:rPr>
        <w:t xml:space="preserve">: </w:t>
      </w:r>
      <w:r w:rsidR="00FE393F" w:rsidRPr="00CC1EDE">
        <w:rPr>
          <w:rFonts w:ascii="Arial" w:hAnsi="Arial" w:cs="Arial"/>
        </w:rPr>
        <w:t>Señale el proceso a auditar</w:t>
      </w:r>
      <w:proofErr w:type="gramStart"/>
      <w:r w:rsidR="00FE393F" w:rsidRPr="00CC1EDE">
        <w:rPr>
          <w:rFonts w:ascii="Arial" w:hAnsi="Arial" w:cs="Arial"/>
        </w:rPr>
        <w:t>.(</w:t>
      </w:r>
      <w:proofErr w:type="gramEnd"/>
      <w:r w:rsidR="00FE393F" w:rsidRPr="00CC1EDE">
        <w:rPr>
          <w:rFonts w:ascii="Arial" w:hAnsi="Arial" w:cs="Arial"/>
        </w:rPr>
        <w:t xml:space="preserve">En el manual de procedimientos </w:t>
      </w:r>
      <w:r w:rsidR="00DF18C4" w:rsidRPr="00CC1EDE">
        <w:rPr>
          <w:rFonts w:ascii="Arial" w:hAnsi="Arial" w:cs="Arial"/>
        </w:rPr>
        <w:t>está</w:t>
      </w:r>
      <w:r w:rsidR="00FE393F" w:rsidRPr="00CC1EDE">
        <w:rPr>
          <w:rFonts w:ascii="Arial" w:hAnsi="Arial" w:cs="Arial"/>
        </w:rPr>
        <w:t xml:space="preserve"> documentado el p</w:t>
      </w:r>
      <w:r w:rsidR="0036706A" w:rsidRPr="00CC1EDE">
        <w:rPr>
          <w:rFonts w:ascii="Arial" w:hAnsi="Arial" w:cs="Arial"/>
        </w:rPr>
        <w:t>roceso al cual se va a auditar).</w:t>
      </w:r>
    </w:p>
    <w:p w:rsidR="0036706A" w:rsidRPr="00CC1EDE" w:rsidRDefault="0036706A" w:rsidP="00CC1EDE">
      <w:pPr>
        <w:spacing w:after="0" w:line="240" w:lineRule="auto"/>
        <w:ind w:left="60"/>
        <w:jc w:val="both"/>
        <w:rPr>
          <w:rFonts w:ascii="Arial" w:hAnsi="Arial" w:cs="Arial"/>
        </w:rPr>
      </w:pPr>
    </w:p>
    <w:p w:rsidR="0036706A" w:rsidRPr="00CC1EDE" w:rsidRDefault="00031738" w:rsidP="00CC1EDE">
      <w:pPr>
        <w:spacing w:after="0" w:line="240" w:lineRule="auto"/>
        <w:ind w:left="60"/>
        <w:jc w:val="both"/>
        <w:rPr>
          <w:rFonts w:ascii="Arial" w:hAnsi="Arial" w:cs="Arial"/>
        </w:rPr>
      </w:pPr>
      <w:r w:rsidRPr="00CC1EDE">
        <w:rPr>
          <w:rFonts w:ascii="Arial" w:hAnsi="Arial" w:cs="Arial"/>
          <w:b/>
        </w:rPr>
        <w:t>J</w:t>
      </w:r>
      <w:r w:rsidR="00EA1049" w:rsidRPr="00CC1EDE">
        <w:rPr>
          <w:rFonts w:ascii="Arial" w:hAnsi="Arial" w:cs="Arial"/>
          <w:b/>
        </w:rPr>
        <w:t>efe del P</w:t>
      </w:r>
      <w:r w:rsidR="007D7BB7" w:rsidRPr="00CC1EDE">
        <w:rPr>
          <w:rFonts w:ascii="Arial" w:hAnsi="Arial" w:cs="Arial"/>
          <w:b/>
        </w:rPr>
        <w:t>roceso</w:t>
      </w:r>
      <w:r w:rsidR="00EA1049" w:rsidRPr="00CC1EDE">
        <w:rPr>
          <w:rFonts w:ascii="Arial" w:hAnsi="Arial" w:cs="Arial"/>
        </w:rPr>
        <w:t xml:space="preserve">; Es quien </w:t>
      </w:r>
      <w:r w:rsidR="007D7BB7" w:rsidRPr="00CC1EDE">
        <w:rPr>
          <w:rFonts w:ascii="Arial" w:hAnsi="Arial" w:cs="Arial"/>
        </w:rPr>
        <w:t>llevó a cabo la presentación de los funcionarios que participarán en la Auditoría</w:t>
      </w:r>
      <w:r w:rsidR="0036706A" w:rsidRPr="00CC1EDE">
        <w:rPr>
          <w:rFonts w:ascii="Arial" w:hAnsi="Arial" w:cs="Arial"/>
        </w:rPr>
        <w:t>.</w:t>
      </w:r>
    </w:p>
    <w:p w:rsidR="001D1CD8" w:rsidRPr="00CC1EDE" w:rsidRDefault="001D1CD8" w:rsidP="00CC1EDE">
      <w:pPr>
        <w:spacing w:after="0" w:line="240" w:lineRule="auto"/>
        <w:ind w:left="60"/>
        <w:jc w:val="both"/>
        <w:rPr>
          <w:rFonts w:ascii="Arial" w:hAnsi="Arial" w:cs="Arial"/>
        </w:rPr>
      </w:pPr>
      <w:r w:rsidRPr="00CC1EDE">
        <w:rPr>
          <w:rFonts w:ascii="Arial" w:hAnsi="Arial" w:cs="Arial"/>
        </w:rPr>
        <w:t xml:space="preserve">  </w:t>
      </w:r>
    </w:p>
    <w:p w:rsidR="007E68CC" w:rsidRDefault="00AC7B8A" w:rsidP="00CC1EDE">
      <w:pPr>
        <w:spacing w:after="0" w:line="240" w:lineRule="auto"/>
        <w:ind w:left="60"/>
        <w:jc w:val="both"/>
        <w:rPr>
          <w:rFonts w:ascii="Arial" w:hAnsi="Arial" w:cs="Arial"/>
        </w:rPr>
      </w:pPr>
      <w:r w:rsidRPr="00CC1EDE">
        <w:rPr>
          <w:rFonts w:ascii="Arial" w:hAnsi="Arial" w:cs="Arial"/>
          <w:b/>
        </w:rPr>
        <w:t>A</w:t>
      </w:r>
      <w:r w:rsidR="001D1CD8" w:rsidRPr="00CC1EDE">
        <w:rPr>
          <w:rFonts w:ascii="Arial" w:hAnsi="Arial" w:cs="Arial"/>
          <w:b/>
        </w:rPr>
        <w:t>uditor principal</w:t>
      </w:r>
      <w:r w:rsidR="00EA1049" w:rsidRPr="00CC1EDE">
        <w:rPr>
          <w:rFonts w:ascii="Arial" w:hAnsi="Arial" w:cs="Arial"/>
        </w:rPr>
        <w:t xml:space="preserve">: Es </w:t>
      </w:r>
      <w:r w:rsidR="00654DE3" w:rsidRPr="00CC1EDE">
        <w:rPr>
          <w:rFonts w:ascii="Arial" w:hAnsi="Arial" w:cs="Arial"/>
        </w:rPr>
        <w:t>el responsa</w:t>
      </w:r>
      <w:r w:rsidR="00443421" w:rsidRPr="00CC1EDE">
        <w:rPr>
          <w:rFonts w:ascii="Arial" w:hAnsi="Arial" w:cs="Arial"/>
        </w:rPr>
        <w:t>ble</w:t>
      </w:r>
      <w:r w:rsidR="00654DE3" w:rsidRPr="00CC1EDE">
        <w:rPr>
          <w:rFonts w:ascii="Arial" w:hAnsi="Arial" w:cs="Arial"/>
        </w:rPr>
        <w:t xml:space="preserve"> por la planeación, </w:t>
      </w:r>
      <w:r w:rsidR="009C7FD5" w:rsidRPr="00CC1EDE">
        <w:rPr>
          <w:rFonts w:ascii="Arial" w:hAnsi="Arial" w:cs="Arial"/>
        </w:rPr>
        <w:t>programación de</w:t>
      </w:r>
      <w:r w:rsidR="00443421" w:rsidRPr="00CC1EDE">
        <w:rPr>
          <w:rFonts w:ascii="Arial" w:hAnsi="Arial" w:cs="Arial"/>
        </w:rPr>
        <w:t xml:space="preserve"> todo el proceso de la auditoria.</w:t>
      </w:r>
      <w:r w:rsidR="001D1CD8" w:rsidRPr="00CC1EDE">
        <w:rPr>
          <w:rFonts w:ascii="Arial" w:hAnsi="Arial" w:cs="Arial"/>
        </w:rPr>
        <w:t xml:space="preserve"> </w:t>
      </w:r>
    </w:p>
    <w:p w:rsidR="009C7FD5" w:rsidRPr="00CC1EDE" w:rsidRDefault="009C7FD5" w:rsidP="00CC1EDE">
      <w:pPr>
        <w:spacing w:after="0" w:line="240" w:lineRule="auto"/>
        <w:ind w:left="60"/>
        <w:jc w:val="both"/>
        <w:rPr>
          <w:rFonts w:ascii="Arial" w:hAnsi="Arial" w:cs="Arial"/>
        </w:rPr>
      </w:pPr>
    </w:p>
    <w:p w:rsidR="002551E7" w:rsidRPr="00CC1EDE" w:rsidRDefault="002551E7" w:rsidP="00CC1EDE">
      <w:pPr>
        <w:spacing w:after="0" w:line="240" w:lineRule="auto"/>
        <w:ind w:left="60"/>
        <w:jc w:val="both"/>
        <w:rPr>
          <w:rFonts w:ascii="Arial" w:hAnsi="Arial" w:cs="Arial"/>
        </w:rPr>
      </w:pPr>
      <w:r w:rsidRPr="00CC1EDE">
        <w:rPr>
          <w:rFonts w:ascii="Arial" w:hAnsi="Arial" w:cs="Arial"/>
          <w:b/>
        </w:rPr>
        <w:t>Auditori</w:t>
      </w:r>
      <w:r w:rsidR="00A11999" w:rsidRPr="00CC1EDE">
        <w:rPr>
          <w:rFonts w:ascii="Arial" w:hAnsi="Arial" w:cs="Arial"/>
          <w:b/>
        </w:rPr>
        <w:t>a</w:t>
      </w:r>
      <w:r w:rsidRPr="00CC1EDE">
        <w:rPr>
          <w:rFonts w:ascii="Arial" w:hAnsi="Arial" w:cs="Arial"/>
          <w:b/>
        </w:rPr>
        <w:t xml:space="preserve"> de Apoyo</w:t>
      </w:r>
      <w:r w:rsidRPr="00CC1EDE">
        <w:rPr>
          <w:rFonts w:ascii="Arial" w:hAnsi="Arial" w:cs="Arial"/>
        </w:rPr>
        <w:t>: Es la persona que va a apoyar al auditor líder todo el proceso de la auditoria</w:t>
      </w:r>
    </w:p>
    <w:p w:rsidR="001D1CD8" w:rsidRPr="00CC1EDE" w:rsidRDefault="001D1CD8" w:rsidP="00CC1EDE">
      <w:pPr>
        <w:spacing w:after="0" w:line="240" w:lineRule="auto"/>
        <w:ind w:left="60"/>
        <w:jc w:val="both"/>
        <w:rPr>
          <w:rFonts w:ascii="Arial" w:hAnsi="Arial" w:cs="Arial"/>
        </w:rPr>
      </w:pPr>
      <w:r w:rsidRPr="00CC1EDE">
        <w:rPr>
          <w:rFonts w:ascii="Arial" w:hAnsi="Arial" w:cs="Arial"/>
        </w:rPr>
        <w:t xml:space="preserve"> </w:t>
      </w:r>
    </w:p>
    <w:p w:rsidR="00E92D9F" w:rsidRPr="00CC1EDE" w:rsidRDefault="0052520E" w:rsidP="00CC1EDE">
      <w:pPr>
        <w:spacing w:after="0" w:line="240" w:lineRule="auto"/>
        <w:ind w:left="60"/>
        <w:jc w:val="both"/>
        <w:rPr>
          <w:rFonts w:ascii="Arial" w:hAnsi="Arial" w:cs="Arial"/>
        </w:rPr>
      </w:pPr>
      <w:r w:rsidRPr="00CC1EDE">
        <w:rPr>
          <w:rFonts w:ascii="Arial" w:hAnsi="Arial" w:cs="Arial"/>
          <w:b/>
        </w:rPr>
        <w:t>O</w:t>
      </w:r>
      <w:r w:rsidR="001D1CD8" w:rsidRPr="00CC1EDE">
        <w:rPr>
          <w:rFonts w:ascii="Arial" w:hAnsi="Arial" w:cs="Arial"/>
          <w:b/>
        </w:rPr>
        <w:t>bjetivo de la auditoría</w:t>
      </w:r>
      <w:r w:rsidR="001D1CD8" w:rsidRPr="00CC1EDE">
        <w:rPr>
          <w:rFonts w:ascii="Arial" w:hAnsi="Arial" w:cs="Arial"/>
        </w:rPr>
        <w:t xml:space="preserve">: </w:t>
      </w:r>
      <w:r w:rsidR="00A55390" w:rsidRPr="00CC1EDE">
        <w:rPr>
          <w:rFonts w:ascii="Arial" w:hAnsi="Arial" w:cs="Arial"/>
        </w:rPr>
        <w:t>Corresponde al propósito de la actuación, lo que se espera determinar de manera general; se refiere al qué queremos conseguir. Se debe evitar que su formulación pueda entenderse como actividad o acción.</w:t>
      </w:r>
    </w:p>
    <w:p w:rsidR="00A732D4" w:rsidRPr="00CC1EDE" w:rsidRDefault="00A732D4" w:rsidP="00CC1EDE">
      <w:pPr>
        <w:spacing w:after="0" w:line="240" w:lineRule="auto"/>
        <w:ind w:left="60"/>
        <w:jc w:val="both"/>
        <w:rPr>
          <w:rFonts w:ascii="Arial" w:hAnsi="Arial" w:cs="Arial"/>
        </w:rPr>
      </w:pPr>
    </w:p>
    <w:p w:rsidR="000B1A0E" w:rsidRPr="00CC1EDE" w:rsidRDefault="000B1A0E" w:rsidP="00CC1EDE">
      <w:pPr>
        <w:pStyle w:val="Prrafodelista"/>
        <w:tabs>
          <w:tab w:val="left" w:pos="855"/>
        </w:tabs>
        <w:spacing w:after="0" w:line="240" w:lineRule="auto"/>
        <w:ind w:left="420"/>
        <w:jc w:val="both"/>
        <w:rPr>
          <w:rFonts w:ascii="Arial" w:hAnsi="Arial" w:cs="Arial"/>
          <w:b/>
        </w:rPr>
      </w:pPr>
    </w:p>
    <w:p w:rsidR="00672108" w:rsidRPr="00CC1EDE" w:rsidRDefault="00DA35BE" w:rsidP="00CC1EDE">
      <w:pPr>
        <w:spacing w:after="0" w:line="240" w:lineRule="auto"/>
        <w:jc w:val="both"/>
        <w:rPr>
          <w:rFonts w:ascii="Arial" w:hAnsi="Arial" w:cs="Arial"/>
        </w:rPr>
      </w:pPr>
      <w:r w:rsidRPr="00CC1EDE">
        <w:rPr>
          <w:rFonts w:ascii="Arial" w:hAnsi="Arial" w:cs="Arial"/>
          <w:b/>
        </w:rPr>
        <w:t xml:space="preserve"> Alcance de la Auditoría</w:t>
      </w:r>
      <w:r w:rsidRPr="00CC1EDE">
        <w:rPr>
          <w:rFonts w:ascii="Arial" w:hAnsi="Arial" w:cs="Arial"/>
        </w:rPr>
        <w:t xml:space="preserve">: </w:t>
      </w:r>
      <w:r w:rsidR="00672108" w:rsidRPr="00CC1EDE">
        <w:rPr>
          <w:rFonts w:ascii="Arial" w:hAnsi="Arial" w:cs="Arial"/>
        </w:rPr>
        <w:t>Extensión y límites de una auditoría. El alcance de la auditoría incluye generalmente una descripción de las ubicaciones, las unidades de la organización, las actividades y los procesos, así como el periodo de tiempo cubierto.</w:t>
      </w:r>
    </w:p>
    <w:p w:rsidR="00672108" w:rsidRPr="00CC1EDE" w:rsidRDefault="00672108" w:rsidP="00CC1EDE">
      <w:pPr>
        <w:spacing w:after="0" w:line="240" w:lineRule="auto"/>
        <w:jc w:val="both"/>
        <w:rPr>
          <w:rFonts w:ascii="Arial" w:hAnsi="Arial" w:cs="Arial"/>
        </w:rPr>
      </w:pPr>
    </w:p>
    <w:p w:rsidR="00E878C0" w:rsidRPr="00CC1EDE" w:rsidRDefault="00E878C0" w:rsidP="00CC1EDE">
      <w:pPr>
        <w:spacing w:after="0" w:line="240" w:lineRule="auto"/>
        <w:jc w:val="both"/>
        <w:rPr>
          <w:rFonts w:ascii="Arial" w:hAnsi="Arial" w:cs="Arial"/>
        </w:rPr>
      </w:pPr>
      <w:r w:rsidRPr="00CC1EDE">
        <w:rPr>
          <w:rFonts w:ascii="Arial" w:hAnsi="Arial" w:cs="Arial"/>
          <w:b/>
        </w:rPr>
        <w:t>Criterio</w:t>
      </w:r>
      <w:r w:rsidRPr="00CC1EDE">
        <w:rPr>
          <w:rFonts w:ascii="Arial" w:hAnsi="Arial" w:cs="Arial"/>
        </w:rPr>
        <w:t>: Normas, lineamientos</w:t>
      </w:r>
      <w:r w:rsidR="00C36DE9" w:rsidRPr="00CC1EDE">
        <w:rPr>
          <w:rFonts w:ascii="Arial" w:hAnsi="Arial" w:cs="Arial"/>
        </w:rPr>
        <w:t xml:space="preserve">, </w:t>
      </w:r>
      <w:r w:rsidR="00AD07F3" w:rsidRPr="00CC1EDE">
        <w:rPr>
          <w:rFonts w:ascii="Arial" w:hAnsi="Arial" w:cs="Arial"/>
        </w:rPr>
        <w:t>políticas</w:t>
      </w:r>
      <w:r w:rsidRPr="00CC1EDE">
        <w:rPr>
          <w:rFonts w:ascii="Arial" w:hAnsi="Arial" w:cs="Arial"/>
        </w:rPr>
        <w:t xml:space="preserve"> o </w:t>
      </w:r>
      <w:r w:rsidR="00C720D4" w:rsidRPr="00CC1EDE">
        <w:rPr>
          <w:rFonts w:ascii="Arial" w:hAnsi="Arial" w:cs="Arial"/>
        </w:rPr>
        <w:t>parámetros del</w:t>
      </w:r>
      <w:r w:rsidRPr="00CC1EDE">
        <w:rPr>
          <w:rFonts w:ascii="Arial" w:hAnsi="Arial" w:cs="Arial"/>
        </w:rPr>
        <w:t xml:space="preserve"> proceso</w:t>
      </w:r>
      <w:r w:rsidR="001D1EAF" w:rsidRPr="00CC1EDE">
        <w:rPr>
          <w:rFonts w:ascii="Arial" w:hAnsi="Arial" w:cs="Arial"/>
        </w:rPr>
        <w:t>.</w:t>
      </w:r>
      <w:r w:rsidR="00DC20E2" w:rsidRPr="00CC1EDE">
        <w:rPr>
          <w:rFonts w:ascii="Arial" w:hAnsi="Arial" w:cs="Arial"/>
        </w:rPr>
        <w:t xml:space="preserve"> Los criterios de una auditoria son: Manuales de procedimientos y operaciones. Caracterizaciones de subproceso. Normativa que regula el subproceso a auditar. Registros asociados a los procedimientos. </w:t>
      </w:r>
      <w:r w:rsidR="002D402D" w:rsidRPr="00CC1EDE">
        <w:rPr>
          <w:rFonts w:ascii="Arial" w:hAnsi="Arial" w:cs="Arial"/>
        </w:rPr>
        <w:t xml:space="preserve">Política y objetivos </w:t>
      </w:r>
      <w:r w:rsidR="00DC20E2" w:rsidRPr="00CC1EDE">
        <w:rPr>
          <w:rFonts w:ascii="Arial" w:hAnsi="Arial" w:cs="Arial"/>
        </w:rPr>
        <w:t>MECI.</w:t>
      </w:r>
    </w:p>
    <w:p w:rsidR="00571518" w:rsidRPr="00CC1EDE" w:rsidRDefault="00571518" w:rsidP="00CC1EDE">
      <w:pPr>
        <w:spacing w:after="0" w:line="240" w:lineRule="auto"/>
        <w:jc w:val="both"/>
        <w:rPr>
          <w:rFonts w:ascii="Arial" w:hAnsi="Arial" w:cs="Arial"/>
        </w:rPr>
      </w:pPr>
    </w:p>
    <w:p w:rsidR="00571518" w:rsidRPr="00CC1EDE" w:rsidRDefault="00571518" w:rsidP="00CC1EDE">
      <w:pPr>
        <w:spacing w:after="0" w:line="240" w:lineRule="auto"/>
        <w:jc w:val="both"/>
        <w:rPr>
          <w:rFonts w:ascii="Arial" w:hAnsi="Arial" w:cs="Arial"/>
        </w:rPr>
      </w:pPr>
      <w:r w:rsidRPr="00CC1EDE">
        <w:rPr>
          <w:rFonts w:ascii="Arial" w:hAnsi="Arial" w:cs="Arial"/>
          <w:b/>
        </w:rPr>
        <w:t>Actividades a Desarrollar</w:t>
      </w:r>
      <w:proofErr w:type="gramStart"/>
      <w:r w:rsidRPr="00CC1EDE">
        <w:rPr>
          <w:rFonts w:ascii="Arial" w:hAnsi="Arial" w:cs="Arial"/>
        </w:rPr>
        <w:t>:</w:t>
      </w:r>
      <w:r w:rsidR="004D587F" w:rsidRPr="00CC1EDE">
        <w:rPr>
          <w:rFonts w:ascii="Arial" w:hAnsi="Arial" w:cs="Arial"/>
        </w:rPr>
        <w:t>:</w:t>
      </w:r>
      <w:proofErr w:type="gramEnd"/>
    </w:p>
    <w:p w:rsidR="00AD07F3" w:rsidRPr="00CC1EDE" w:rsidRDefault="00AD07F3" w:rsidP="00CC1EDE">
      <w:pPr>
        <w:spacing w:after="0" w:line="240" w:lineRule="auto"/>
        <w:jc w:val="both"/>
        <w:rPr>
          <w:rFonts w:ascii="Arial" w:hAnsi="Arial" w:cs="Arial"/>
        </w:rPr>
      </w:pPr>
      <w:r w:rsidRPr="00CC1EDE">
        <w:rPr>
          <w:rFonts w:ascii="Arial" w:hAnsi="Arial" w:cs="Arial"/>
        </w:rPr>
        <w:t xml:space="preserve">Investigación constante de planes y objetivos 2. Estudio de las políticas y sus prácticas 3. Revisión constante de la estructura orgánica 4. Estudio constante de las operaciones de </w:t>
      </w:r>
      <w:r w:rsidRPr="00CC1EDE">
        <w:rPr>
          <w:rFonts w:ascii="Arial" w:hAnsi="Arial" w:cs="Arial"/>
        </w:rPr>
        <w:lastRenderedPageBreak/>
        <w:t>la e</w:t>
      </w:r>
      <w:r w:rsidR="008E414F" w:rsidRPr="00CC1EDE">
        <w:rPr>
          <w:rFonts w:ascii="Arial" w:hAnsi="Arial" w:cs="Arial"/>
        </w:rPr>
        <w:t>ntidad</w:t>
      </w:r>
      <w:r w:rsidRPr="00CC1EDE">
        <w:rPr>
          <w:rFonts w:ascii="Arial" w:hAnsi="Arial" w:cs="Arial"/>
        </w:rPr>
        <w:t xml:space="preserve"> 5. Analizar la eficiencia de la utilización de recursos </w:t>
      </w:r>
      <w:r w:rsidR="00E94B18" w:rsidRPr="00CC1EDE">
        <w:rPr>
          <w:rFonts w:ascii="Arial" w:hAnsi="Arial" w:cs="Arial"/>
        </w:rPr>
        <w:t xml:space="preserve">financieros, </w:t>
      </w:r>
      <w:r w:rsidRPr="00CC1EDE">
        <w:rPr>
          <w:rFonts w:ascii="Arial" w:hAnsi="Arial" w:cs="Arial"/>
        </w:rPr>
        <w:t>humanos y materiales 6. Revisión del equilibrio de las cargas de trabajo</w:t>
      </w:r>
    </w:p>
    <w:p w:rsidR="004D587F" w:rsidRPr="00CC1EDE" w:rsidRDefault="004D587F" w:rsidP="00CC1EDE">
      <w:pPr>
        <w:spacing w:after="0" w:line="240" w:lineRule="auto"/>
        <w:jc w:val="both"/>
        <w:rPr>
          <w:rFonts w:ascii="Arial" w:hAnsi="Arial" w:cs="Arial"/>
        </w:rPr>
      </w:pPr>
    </w:p>
    <w:p w:rsidR="004D587F" w:rsidRPr="00CC1EDE" w:rsidRDefault="004D587F" w:rsidP="00CC1EDE">
      <w:pPr>
        <w:spacing w:after="0" w:line="240" w:lineRule="auto"/>
        <w:jc w:val="both"/>
        <w:rPr>
          <w:rFonts w:ascii="Arial" w:hAnsi="Arial" w:cs="Arial"/>
          <w:b/>
        </w:rPr>
      </w:pPr>
      <w:r w:rsidRPr="00CC1EDE">
        <w:rPr>
          <w:rFonts w:ascii="Arial" w:hAnsi="Arial" w:cs="Arial"/>
          <w:b/>
        </w:rPr>
        <w:t>Procesos Auditados</w:t>
      </w:r>
      <w:r w:rsidRPr="00CC1EDE">
        <w:rPr>
          <w:rFonts w:ascii="Arial" w:hAnsi="Arial" w:cs="Arial"/>
        </w:rPr>
        <w:t>:</w:t>
      </w:r>
      <w:r w:rsidR="0027274F" w:rsidRPr="00CC1EDE">
        <w:rPr>
          <w:rFonts w:ascii="Arial" w:hAnsi="Arial" w:cs="Arial"/>
        </w:rPr>
        <w:t xml:space="preserve"> Describir los procesos que auditaron en la </w:t>
      </w:r>
      <w:proofErr w:type="spellStart"/>
      <w:r w:rsidR="0027274F" w:rsidRPr="00CC1EDE">
        <w:rPr>
          <w:rFonts w:ascii="Arial" w:hAnsi="Arial" w:cs="Arial"/>
        </w:rPr>
        <w:t>auditoria</w:t>
      </w:r>
      <w:proofErr w:type="spellEnd"/>
      <w:r w:rsidR="0027274F" w:rsidRPr="00CC1EDE">
        <w:rPr>
          <w:rFonts w:ascii="Arial" w:hAnsi="Arial" w:cs="Arial"/>
        </w:rPr>
        <w:t xml:space="preserve"> </w:t>
      </w:r>
      <w:r w:rsidR="00B92E6E">
        <w:rPr>
          <w:rFonts w:ascii="Arial" w:hAnsi="Arial" w:cs="Arial"/>
        </w:rPr>
        <w:t xml:space="preserve"> </w:t>
      </w:r>
      <w:r w:rsidR="0027274F" w:rsidRPr="00CC1EDE">
        <w:rPr>
          <w:rFonts w:ascii="Arial" w:hAnsi="Arial" w:cs="Arial"/>
        </w:rPr>
        <w:t xml:space="preserve"> realizada.</w:t>
      </w:r>
    </w:p>
    <w:p w:rsidR="00544E59" w:rsidRPr="00CC1EDE" w:rsidRDefault="00544E59" w:rsidP="00CC1EDE">
      <w:pPr>
        <w:pStyle w:val="Prrafodelista"/>
        <w:jc w:val="both"/>
        <w:rPr>
          <w:rFonts w:ascii="Arial" w:hAnsi="Arial" w:cs="Arial"/>
          <w:b/>
        </w:rPr>
      </w:pPr>
    </w:p>
    <w:p w:rsidR="00B92E6E" w:rsidRDefault="00B92E6E" w:rsidP="00CC1EDE">
      <w:pPr>
        <w:jc w:val="both"/>
        <w:rPr>
          <w:rFonts w:ascii="Arial" w:hAnsi="Arial" w:cs="Arial"/>
          <w:b/>
        </w:rPr>
      </w:pPr>
    </w:p>
    <w:p w:rsidR="00B92E6E" w:rsidRDefault="00B92E6E" w:rsidP="00CC1EDE">
      <w:pPr>
        <w:jc w:val="both"/>
        <w:rPr>
          <w:rFonts w:ascii="Arial" w:hAnsi="Arial" w:cs="Arial"/>
          <w:b/>
        </w:rPr>
      </w:pPr>
    </w:p>
    <w:p w:rsidR="00661690" w:rsidRPr="00CC1EDE" w:rsidRDefault="00544E59" w:rsidP="00CC1EDE">
      <w:pPr>
        <w:jc w:val="both"/>
        <w:rPr>
          <w:rFonts w:ascii="Arial" w:hAnsi="Arial" w:cs="Arial"/>
          <w:b/>
        </w:rPr>
      </w:pPr>
      <w:r w:rsidRPr="00CC1EDE">
        <w:rPr>
          <w:rFonts w:ascii="Arial" w:hAnsi="Arial" w:cs="Arial"/>
          <w:b/>
        </w:rPr>
        <w:t>Riesgo:</w:t>
      </w:r>
      <w:r w:rsidR="003B04ED" w:rsidRPr="00CC1EDE">
        <w:rPr>
          <w:rFonts w:ascii="Arial" w:hAnsi="Arial" w:cs="Arial"/>
        </w:rPr>
        <w:t xml:space="preserve"> Es la probabilidad de ocurrencia de hechos o fenómenos internos o externos que pueden afectar el cumplimiento de los objetivos </w:t>
      </w:r>
      <w:r w:rsidR="0067498E" w:rsidRPr="00CC1EDE">
        <w:rPr>
          <w:rFonts w:ascii="Arial" w:hAnsi="Arial" w:cs="Arial"/>
        </w:rPr>
        <w:t>de</w:t>
      </w:r>
      <w:r w:rsidR="003B04ED" w:rsidRPr="00CC1EDE">
        <w:rPr>
          <w:rFonts w:ascii="Arial" w:hAnsi="Arial" w:cs="Arial"/>
        </w:rPr>
        <w:t xml:space="preserve"> la </w:t>
      </w:r>
      <w:r w:rsidR="0067498E" w:rsidRPr="00CC1EDE">
        <w:rPr>
          <w:rFonts w:ascii="Arial" w:hAnsi="Arial" w:cs="Arial"/>
        </w:rPr>
        <w:t>entidad.</w:t>
      </w:r>
    </w:p>
    <w:p w:rsidR="004D0E1D" w:rsidRPr="00CC1EDE" w:rsidRDefault="000B1A0E" w:rsidP="00CC1EDE">
      <w:pPr>
        <w:spacing w:after="0" w:line="240" w:lineRule="auto"/>
        <w:jc w:val="both"/>
        <w:rPr>
          <w:rFonts w:ascii="Arial" w:hAnsi="Arial" w:cs="Arial"/>
        </w:rPr>
      </w:pPr>
      <w:r w:rsidRPr="00CC1EDE">
        <w:rPr>
          <w:rFonts w:ascii="Arial" w:hAnsi="Arial" w:cs="Arial"/>
          <w:b/>
        </w:rPr>
        <w:t>D</w:t>
      </w:r>
      <w:r w:rsidR="00DA35BE" w:rsidRPr="00CC1EDE">
        <w:rPr>
          <w:rFonts w:ascii="Arial" w:hAnsi="Arial" w:cs="Arial"/>
          <w:b/>
        </w:rPr>
        <w:t>ocumentos Revisados</w:t>
      </w:r>
      <w:r w:rsidR="00DA35BE" w:rsidRPr="00CC1EDE">
        <w:rPr>
          <w:rFonts w:ascii="Arial" w:hAnsi="Arial" w:cs="Arial"/>
        </w:rPr>
        <w:t xml:space="preserve">: Señale los documentos del proceso que se utilizaron durante la auditoría. </w:t>
      </w:r>
    </w:p>
    <w:p w:rsidR="008947CA" w:rsidRPr="00CC1EDE" w:rsidRDefault="008947CA" w:rsidP="00CC1EDE">
      <w:pPr>
        <w:spacing w:after="0" w:line="240" w:lineRule="auto"/>
        <w:jc w:val="both"/>
        <w:rPr>
          <w:rFonts w:ascii="Arial" w:hAnsi="Arial" w:cs="Arial"/>
        </w:rPr>
      </w:pPr>
    </w:p>
    <w:p w:rsidR="008947CA" w:rsidRPr="00CC1EDE" w:rsidRDefault="008947CA" w:rsidP="00CC1EDE">
      <w:pPr>
        <w:spacing w:after="0" w:line="240" w:lineRule="auto"/>
        <w:jc w:val="both"/>
        <w:rPr>
          <w:rFonts w:ascii="Arial" w:hAnsi="Arial" w:cs="Arial"/>
          <w:b/>
        </w:rPr>
      </w:pPr>
      <w:r w:rsidRPr="00CC1EDE">
        <w:rPr>
          <w:rFonts w:ascii="Arial" w:hAnsi="Arial" w:cs="Arial"/>
          <w:b/>
        </w:rPr>
        <w:t>Aspectos por Mejorar</w:t>
      </w:r>
      <w:r w:rsidRPr="00CC1EDE">
        <w:rPr>
          <w:rFonts w:ascii="Arial" w:hAnsi="Arial" w:cs="Arial"/>
        </w:rPr>
        <w:t>: Se entiende como aspectos por mejorar aquella información contenida en l</w:t>
      </w:r>
      <w:r w:rsidR="00753F3C" w:rsidRPr="00CC1EDE">
        <w:rPr>
          <w:rFonts w:ascii="Arial" w:hAnsi="Arial" w:cs="Arial"/>
        </w:rPr>
        <w:t>os informes presentados por parte del equipo auditor los cuales hace referencia a hallazgos</w:t>
      </w:r>
      <w:r w:rsidR="00D86468" w:rsidRPr="00CC1EDE">
        <w:rPr>
          <w:rFonts w:ascii="Arial" w:hAnsi="Arial" w:cs="Arial"/>
        </w:rPr>
        <w:t>, observaciones</w:t>
      </w:r>
      <w:r w:rsidR="00753F3C" w:rsidRPr="00CC1EDE">
        <w:rPr>
          <w:rFonts w:ascii="Arial" w:hAnsi="Arial" w:cs="Arial"/>
        </w:rPr>
        <w:t xml:space="preserve"> que deben </w:t>
      </w:r>
      <w:r w:rsidRPr="00CC1EDE">
        <w:rPr>
          <w:rFonts w:ascii="Arial" w:hAnsi="Arial" w:cs="Arial"/>
        </w:rPr>
        <w:t>ser tenidos en cuenta para formular acciones preventivas, ya que representan riesgos potenciales</w:t>
      </w:r>
    </w:p>
    <w:p w:rsidR="004D0E1D" w:rsidRPr="00CC1EDE" w:rsidRDefault="004D0E1D" w:rsidP="00CC1EDE">
      <w:pPr>
        <w:pStyle w:val="Prrafodelista"/>
        <w:jc w:val="both"/>
        <w:rPr>
          <w:rFonts w:ascii="Arial" w:hAnsi="Arial" w:cs="Arial"/>
        </w:rPr>
      </w:pPr>
    </w:p>
    <w:p w:rsidR="00EA751A" w:rsidRPr="00CC1EDE" w:rsidRDefault="00DA35BE" w:rsidP="00CC1EDE">
      <w:pPr>
        <w:spacing w:after="0" w:line="240" w:lineRule="auto"/>
        <w:jc w:val="both"/>
        <w:rPr>
          <w:rFonts w:ascii="Arial" w:hAnsi="Arial" w:cs="Arial"/>
          <w:b/>
        </w:rPr>
      </w:pPr>
      <w:r w:rsidRPr="00CC1EDE">
        <w:rPr>
          <w:rFonts w:ascii="Arial" w:hAnsi="Arial" w:cs="Arial"/>
          <w:b/>
        </w:rPr>
        <w:t xml:space="preserve"> Verificación de las acciones correctivas y preventivas de la auditoría anterior:</w:t>
      </w:r>
      <w:r w:rsidRPr="00CC1EDE">
        <w:rPr>
          <w:rFonts w:ascii="Arial" w:hAnsi="Arial" w:cs="Arial"/>
        </w:rPr>
        <w:t xml:space="preserve"> Consigne que se revisó la implantación y documentación de las acciones correctivas y preventivas derivadas de la auditoría anterior. </w:t>
      </w:r>
    </w:p>
    <w:p w:rsidR="00EA751A" w:rsidRPr="00CC1EDE" w:rsidRDefault="00EA751A" w:rsidP="00CC1EDE">
      <w:pPr>
        <w:pStyle w:val="Prrafodelista"/>
        <w:jc w:val="both"/>
        <w:rPr>
          <w:rFonts w:ascii="Arial" w:hAnsi="Arial" w:cs="Arial"/>
        </w:rPr>
      </w:pPr>
    </w:p>
    <w:p w:rsidR="00EA751A" w:rsidRPr="00CC1EDE" w:rsidRDefault="00DA35BE" w:rsidP="00CC1EDE">
      <w:pPr>
        <w:spacing w:after="0" w:line="240" w:lineRule="auto"/>
        <w:jc w:val="both"/>
        <w:rPr>
          <w:rFonts w:ascii="Arial" w:hAnsi="Arial" w:cs="Arial"/>
          <w:b/>
        </w:rPr>
      </w:pPr>
      <w:r w:rsidRPr="00CC1EDE">
        <w:rPr>
          <w:rFonts w:ascii="Arial" w:hAnsi="Arial" w:cs="Arial"/>
          <w:b/>
        </w:rPr>
        <w:t>Funcionarios Entrevistados</w:t>
      </w:r>
      <w:r w:rsidRPr="00CC1EDE">
        <w:rPr>
          <w:rFonts w:ascii="Arial" w:hAnsi="Arial" w:cs="Arial"/>
        </w:rPr>
        <w:t xml:space="preserve">: Nombres y cargos de los entrevistados. </w:t>
      </w:r>
    </w:p>
    <w:p w:rsidR="00EA751A" w:rsidRPr="00CC1EDE" w:rsidRDefault="00EC68FA" w:rsidP="00CC1EDE">
      <w:pPr>
        <w:pStyle w:val="Prrafodelista"/>
        <w:tabs>
          <w:tab w:val="left" w:pos="2370"/>
        </w:tabs>
        <w:jc w:val="both"/>
        <w:rPr>
          <w:rFonts w:ascii="Arial" w:hAnsi="Arial" w:cs="Arial"/>
        </w:rPr>
      </w:pPr>
      <w:r w:rsidRPr="00CC1EDE">
        <w:rPr>
          <w:rFonts w:ascii="Arial" w:hAnsi="Arial" w:cs="Arial"/>
        </w:rPr>
        <w:tab/>
      </w:r>
    </w:p>
    <w:p w:rsidR="00EA751A" w:rsidRPr="00CC1EDE" w:rsidRDefault="00DA35BE" w:rsidP="00CC1EDE">
      <w:pPr>
        <w:spacing w:after="0" w:line="240" w:lineRule="auto"/>
        <w:jc w:val="both"/>
        <w:rPr>
          <w:rFonts w:ascii="Arial" w:hAnsi="Arial" w:cs="Arial"/>
          <w:b/>
        </w:rPr>
      </w:pPr>
      <w:r w:rsidRPr="00CC1EDE">
        <w:rPr>
          <w:rFonts w:ascii="Arial" w:hAnsi="Arial" w:cs="Arial"/>
          <w:b/>
        </w:rPr>
        <w:t>Equipo de Auditoría</w:t>
      </w:r>
      <w:r w:rsidRPr="00CC1EDE">
        <w:rPr>
          <w:rFonts w:ascii="Arial" w:hAnsi="Arial" w:cs="Arial"/>
        </w:rPr>
        <w:t xml:space="preserve">: Nombres y cargos de los integrantes del Equipo auditor. </w:t>
      </w:r>
    </w:p>
    <w:p w:rsidR="00430B90" w:rsidRPr="00CC1EDE" w:rsidRDefault="00430B90" w:rsidP="00CC1EDE">
      <w:pPr>
        <w:spacing w:after="0" w:line="240" w:lineRule="auto"/>
        <w:jc w:val="both"/>
        <w:rPr>
          <w:rFonts w:ascii="Arial" w:hAnsi="Arial" w:cs="Arial"/>
        </w:rPr>
      </w:pPr>
    </w:p>
    <w:p w:rsidR="00713E21" w:rsidRPr="00CC1EDE" w:rsidRDefault="00DA35BE" w:rsidP="00CC1EDE">
      <w:pPr>
        <w:spacing w:after="0" w:line="240" w:lineRule="auto"/>
        <w:jc w:val="both"/>
        <w:rPr>
          <w:rFonts w:ascii="Arial" w:hAnsi="Arial" w:cs="Arial"/>
        </w:rPr>
      </w:pPr>
      <w:r w:rsidRPr="00CC1EDE">
        <w:rPr>
          <w:rFonts w:ascii="Arial" w:hAnsi="Arial" w:cs="Arial"/>
          <w:b/>
        </w:rPr>
        <w:t>Conclusiones:</w:t>
      </w:r>
      <w:r w:rsidRPr="00CC1EDE">
        <w:rPr>
          <w:rFonts w:ascii="Arial" w:hAnsi="Arial" w:cs="Arial"/>
        </w:rPr>
        <w:t xml:space="preserve"> Opinión del equipo auditor sobre el Sistema de Gestión en lo correspondiente al cumplimiento del objetivo de la auditoría y cualquier otro comentario que considere procedente.</w:t>
      </w:r>
    </w:p>
    <w:p w:rsidR="00713E21" w:rsidRPr="00CC1EDE" w:rsidRDefault="00713E21" w:rsidP="00CC1EDE">
      <w:pPr>
        <w:spacing w:after="0" w:line="240" w:lineRule="auto"/>
        <w:jc w:val="both"/>
        <w:rPr>
          <w:rFonts w:ascii="Arial" w:hAnsi="Arial" w:cs="Arial"/>
        </w:rPr>
      </w:pPr>
    </w:p>
    <w:p w:rsidR="00DA35BE" w:rsidRPr="00CC1EDE" w:rsidRDefault="00DA35BE" w:rsidP="00CC1EDE">
      <w:pPr>
        <w:spacing w:after="0" w:line="240" w:lineRule="auto"/>
        <w:jc w:val="both"/>
        <w:rPr>
          <w:rFonts w:ascii="Arial" w:hAnsi="Arial" w:cs="Arial"/>
          <w:b/>
        </w:rPr>
      </w:pPr>
      <w:r w:rsidRPr="00CC1EDE">
        <w:rPr>
          <w:rFonts w:ascii="Arial" w:hAnsi="Arial" w:cs="Arial"/>
        </w:rPr>
        <w:t xml:space="preserve"> </w:t>
      </w:r>
      <w:r w:rsidRPr="00CC1EDE">
        <w:rPr>
          <w:rFonts w:ascii="Arial" w:hAnsi="Arial" w:cs="Arial"/>
          <w:b/>
        </w:rPr>
        <w:t>Aprobación:</w:t>
      </w:r>
      <w:r w:rsidRPr="00CC1EDE">
        <w:rPr>
          <w:rFonts w:ascii="Arial" w:hAnsi="Arial" w:cs="Arial"/>
        </w:rPr>
        <w:t xml:space="preserve"> Las firmas del auditor principal y del responsable de la dependencia o proceso auditado evidencian que la información consignada corresponde a lo realizado y </w:t>
      </w:r>
      <w:r w:rsidR="00122509" w:rsidRPr="00CC1EDE">
        <w:rPr>
          <w:rFonts w:ascii="Arial" w:hAnsi="Arial" w:cs="Arial"/>
        </w:rPr>
        <w:t>encontrado durante la auditoría</w:t>
      </w:r>
      <w:r w:rsidRPr="00CC1EDE">
        <w:rPr>
          <w:rFonts w:ascii="Arial" w:hAnsi="Arial" w:cs="Arial"/>
        </w:rPr>
        <w:t>.</w:t>
      </w:r>
    </w:p>
    <w:p w:rsidR="00DA35BE" w:rsidRPr="00CC1EDE" w:rsidRDefault="00DA35BE" w:rsidP="00CC1EDE">
      <w:pPr>
        <w:spacing w:after="0" w:line="240" w:lineRule="auto"/>
        <w:jc w:val="both"/>
        <w:rPr>
          <w:rFonts w:ascii="Arial" w:hAnsi="Arial" w:cs="Arial"/>
          <w:b/>
        </w:rPr>
      </w:pPr>
    </w:p>
    <w:p w:rsidR="00DA35BE" w:rsidRPr="00CC1EDE" w:rsidRDefault="00DA35BE" w:rsidP="00CC1EDE">
      <w:pPr>
        <w:spacing w:after="0" w:line="240" w:lineRule="auto"/>
        <w:jc w:val="both"/>
        <w:rPr>
          <w:rFonts w:ascii="Arial" w:hAnsi="Arial" w:cs="Arial"/>
          <w:b/>
        </w:rPr>
      </w:pPr>
    </w:p>
    <w:p w:rsidR="0075041A" w:rsidRPr="00CC1EDE" w:rsidRDefault="0075041A" w:rsidP="00CC1EDE">
      <w:pPr>
        <w:spacing w:after="0" w:line="240" w:lineRule="auto"/>
        <w:jc w:val="both"/>
        <w:rPr>
          <w:rStyle w:val="Textoennegrita"/>
          <w:rFonts w:ascii="Arial" w:hAnsi="Arial" w:cs="Arial"/>
          <w:b w:val="0"/>
        </w:rPr>
      </w:pPr>
      <w:r w:rsidRPr="00CC1EDE">
        <w:rPr>
          <w:rFonts w:ascii="Arial" w:hAnsi="Arial" w:cs="Arial"/>
          <w:b/>
        </w:rPr>
        <w:t xml:space="preserve">Anexos. </w:t>
      </w:r>
      <w:r w:rsidR="00E5452B" w:rsidRPr="00CC1EDE">
        <w:rPr>
          <w:rFonts w:ascii="Arial" w:hAnsi="Arial" w:cs="Arial"/>
          <w:b/>
        </w:rPr>
        <w:t>S</w:t>
      </w:r>
      <w:r w:rsidRPr="00CC1EDE">
        <w:rPr>
          <w:rStyle w:val="Textoennegrita"/>
          <w:rFonts w:ascii="Arial" w:hAnsi="Arial" w:cs="Arial"/>
          <w:b w:val="0"/>
        </w:rPr>
        <w:t xml:space="preserve">e describe el estado de los reportes de mejoramiento correspondiente a las vigencias anteriores: </w:t>
      </w:r>
    </w:p>
    <w:p w:rsidR="0075041A" w:rsidRPr="00CC1EDE" w:rsidRDefault="0075041A" w:rsidP="00CC1EDE">
      <w:pPr>
        <w:shd w:val="clear" w:color="auto" w:fill="EAF1DD" w:themeFill="accent3" w:themeFillTint="33"/>
        <w:spacing w:after="0" w:line="240" w:lineRule="auto"/>
        <w:jc w:val="both"/>
        <w:rPr>
          <w:rFonts w:ascii="Arial" w:hAnsi="Arial" w:cs="Arial"/>
          <w:b/>
          <w:lang w:val="es-ES"/>
        </w:rPr>
      </w:pPr>
    </w:p>
    <w:p w:rsidR="00DA35BE" w:rsidRPr="00CC1EDE" w:rsidRDefault="00DA35BE" w:rsidP="00CC1EDE">
      <w:pPr>
        <w:spacing w:after="0" w:line="240" w:lineRule="auto"/>
        <w:jc w:val="both"/>
        <w:rPr>
          <w:rFonts w:ascii="Arial" w:hAnsi="Arial" w:cs="Arial"/>
          <w:b/>
          <w:lang w:val="es-ES"/>
        </w:rPr>
      </w:pPr>
    </w:p>
    <w:p w:rsidR="00DA35BE" w:rsidRPr="00CC1EDE" w:rsidRDefault="00DE2840" w:rsidP="00CC1EDE">
      <w:pPr>
        <w:spacing w:after="0" w:line="240" w:lineRule="auto"/>
        <w:jc w:val="both"/>
        <w:rPr>
          <w:rFonts w:ascii="Arial" w:hAnsi="Arial" w:cs="Arial"/>
          <w:b/>
        </w:rPr>
      </w:pPr>
      <w:r w:rsidRPr="00CC1EDE">
        <w:rPr>
          <w:rFonts w:ascii="Arial" w:hAnsi="Arial" w:cs="Arial"/>
          <w:b/>
        </w:rPr>
        <w:lastRenderedPageBreak/>
        <w:t>Hallazgo:</w:t>
      </w:r>
      <w:r w:rsidRPr="00CC1EDE">
        <w:rPr>
          <w:rFonts w:ascii="Arial" w:hAnsi="Arial" w:cs="Arial"/>
        </w:rPr>
        <w:t xml:space="preserve"> </w:t>
      </w:r>
      <w:r w:rsidR="00D31B2F" w:rsidRPr="00CC1EDE">
        <w:rPr>
          <w:rFonts w:ascii="Arial" w:hAnsi="Arial" w:cs="Arial"/>
        </w:rPr>
        <w:t>S</w:t>
      </w:r>
      <w:r w:rsidRPr="00CC1EDE">
        <w:rPr>
          <w:rFonts w:ascii="Arial" w:hAnsi="Arial" w:cs="Arial"/>
        </w:rPr>
        <w:t>e determina hallazgo únicamente a los identificados por el Área de Control Interno en las auditorías que ella realice y a los encontrados por la Contraloría General de la República (CGR) en el ejercicio de las auditorías que ellos desarrollen en la Institución.</w:t>
      </w:r>
    </w:p>
    <w:p w:rsidR="00DA35BE" w:rsidRPr="00CC1EDE" w:rsidRDefault="00DA35BE" w:rsidP="00CC1EDE">
      <w:pPr>
        <w:spacing w:after="0" w:line="240" w:lineRule="auto"/>
        <w:jc w:val="both"/>
        <w:rPr>
          <w:rFonts w:ascii="Arial" w:hAnsi="Arial" w:cs="Arial"/>
          <w:b/>
        </w:rPr>
      </w:pPr>
    </w:p>
    <w:p w:rsidR="00DA35BE" w:rsidRDefault="00D22A10" w:rsidP="00CC1EDE">
      <w:pPr>
        <w:spacing w:after="0" w:line="240" w:lineRule="auto"/>
        <w:jc w:val="both"/>
        <w:rPr>
          <w:rFonts w:ascii="Arial" w:hAnsi="Arial" w:cs="Arial"/>
        </w:rPr>
      </w:pPr>
      <w:r w:rsidRPr="00CC1EDE">
        <w:rPr>
          <w:rFonts w:ascii="Arial" w:hAnsi="Arial" w:cs="Arial"/>
        </w:rPr>
        <w:t xml:space="preserve"> </w:t>
      </w:r>
      <w:r w:rsidRPr="00CC1EDE">
        <w:rPr>
          <w:rFonts w:ascii="Arial" w:hAnsi="Arial" w:cs="Arial"/>
          <w:b/>
        </w:rPr>
        <w:t>Programa Anual de Auditorías</w:t>
      </w:r>
      <w:r w:rsidRPr="00CC1EDE">
        <w:rPr>
          <w:rFonts w:ascii="Arial" w:hAnsi="Arial" w:cs="Arial"/>
        </w:rPr>
        <w:t xml:space="preserve"> Compila y agenda los ejercicios de evaluación independiente que en la Institución se van a realizar durante cada vigencia, generando con ello un orden en el control que se ejercerá sobre muchos de los componentes del Sistema de Gestión Integral, para detectar oportunamente las debilidades y oportunidades de mejoramiento que permitirán al sistema madurar y adquirir solidez, </w:t>
      </w:r>
    </w:p>
    <w:p w:rsidR="00B92E6E" w:rsidRPr="00CC1EDE" w:rsidRDefault="00B92E6E" w:rsidP="00CC1EDE">
      <w:pPr>
        <w:spacing w:after="0" w:line="240" w:lineRule="auto"/>
        <w:jc w:val="both"/>
        <w:rPr>
          <w:rFonts w:ascii="Arial" w:hAnsi="Arial" w:cs="Arial"/>
          <w:b/>
        </w:rPr>
      </w:pPr>
    </w:p>
    <w:p w:rsidR="00DA35BE" w:rsidRPr="00CC1EDE" w:rsidRDefault="00DA35BE" w:rsidP="00CC1EDE">
      <w:pPr>
        <w:spacing w:after="0" w:line="240" w:lineRule="auto"/>
        <w:jc w:val="both"/>
        <w:rPr>
          <w:rFonts w:ascii="Arial" w:hAnsi="Arial" w:cs="Arial"/>
          <w:b/>
        </w:rPr>
      </w:pPr>
    </w:p>
    <w:p w:rsidR="00DA35BE" w:rsidRPr="00CC1EDE" w:rsidRDefault="001E3281" w:rsidP="00CC1EDE">
      <w:pPr>
        <w:spacing w:after="0" w:line="240" w:lineRule="auto"/>
        <w:jc w:val="both"/>
        <w:rPr>
          <w:rFonts w:ascii="Arial" w:hAnsi="Arial" w:cs="Arial"/>
        </w:rPr>
      </w:pPr>
      <w:r w:rsidRPr="00CC1EDE">
        <w:rPr>
          <w:rFonts w:ascii="Arial" w:hAnsi="Arial" w:cs="Arial"/>
          <w:b/>
        </w:rPr>
        <w:t xml:space="preserve">PLAN DE AUDITORIAS: </w:t>
      </w:r>
      <w:r w:rsidRPr="00CC1EDE">
        <w:rPr>
          <w:rFonts w:ascii="Arial" w:hAnsi="Arial" w:cs="Arial"/>
        </w:rPr>
        <w:t>Descripción de las actividades y de los detalles acordados de una auditoría</w:t>
      </w:r>
      <w:r w:rsidR="00E619B9" w:rsidRPr="00CC1EDE">
        <w:rPr>
          <w:rFonts w:ascii="Arial" w:hAnsi="Arial" w:cs="Arial"/>
        </w:rPr>
        <w:t>.</w:t>
      </w:r>
    </w:p>
    <w:p w:rsidR="00E619B9" w:rsidRPr="00CC1EDE" w:rsidRDefault="00E619B9" w:rsidP="00CC1EDE">
      <w:pPr>
        <w:spacing w:after="0" w:line="240" w:lineRule="auto"/>
        <w:jc w:val="both"/>
        <w:rPr>
          <w:rFonts w:ascii="Arial" w:hAnsi="Arial" w:cs="Arial"/>
          <w:b/>
        </w:rPr>
      </w:pPr>
    </w:p>
    <w:p w:rsidR="00DA35BE" w:rsidRPr="00CC1EDE" w:rsidRDefault="00250A7A" w:rsidP="00CC1EDE">
      <w:pPr>
        <w:spacing w:after="0" w:line="240" w:lineRule="auto"/>
        <w:jc w:val="both"/>
        <w:rPr>
          <w:rFonts w:ascii="Arial" w:hAnsi="Arial" w:cs="Arial"/>
        </w:rPr>
      </w:pPr>
      <w:r w:rsidRPr="00CC1EDE">
        <w:rPr>
          <w:rFonts w:ascii="Arial" w:hAnsi="Arial" w:cs="Arial"/>
          <w:b/>
        </w:rPr>
        <w:t>Auditoría interna</w:t>
      </w:r>
      <w:r w:rsidRPr="00CC1EDE">
        <w:rPr>
          <w:rFonts w:ascii="Arial" w:hAnsi="Arial" w:cs="Arial"/>
        </w:rPr>
        <w:t xml:space="preserve"> Es un proceso sistemático, independiente y documentado para obtener evidencias que, al evaluarse de manera objetiva, permiten determinar la conformidad del Sistema de Gestión Integral con los requisitos establecidos y que se ha implementado y se mantiene de manera eficaz, eficiente y efectiva.</w:t>
      </w:r>
    </w:p>
    <w:p w:rsidR="008947CA" w:rsidRPr="00CC1EDE" w:rsidRDefault="008947CA" w:rsidP="00CC1EDE">
      <w:pPr>
        <w:spacing w:after="0" w:line="240" w:lineRule="auto"/>
        <w:jc w:val="both"/>
        <w:rPr>
          <w:rFonts w:ascii="Arial" w:hAnsi="Arial" w:cs="Arial"/>
        </w:rPr>
      </w:pPr>
    </w:p>
    <w:p w:rsidR="008947CA" w:rsidRPr="00CC1EDE" w:rsidRDefault="008947CA" w:rsidP="00CC1EDE">
      <w:pPr>
        <w:spacing w:after="0" w:line="240" w:lineRule="auto"/>
        <w:jc w:val="both"/>
        <w:rPr>
          <w:rFonts w:ascii="Arial" w:hAnsi="Arial" w:cs="Arial"/>
        </w:rPr>
      </w:pPr>
    </w:p>
    <w:p w:rsidR="00D31B2F" w:rsidRDefault="008947CA" w:rsidP="00CC1EDE">
      <w:pPr>
        <w:spacing w:after="0" w:line="240" w:lineRule="auto"/>
        <w:jc w:val="both"/>
        <w:rPr>
          <w:rFonts w:ascii="Arial" w:hAnsi="Arial" w:cs="Arial"/>
        </w:rPr>
      </w:pPr>
      <w:r w:rsidRPr="00CC1EDE">
        <w:rPr>
          <w:rFonts w:ascii="Arial" w:hAnsi="Arial" w:cs="Arial"/>
          <w:b/>
        </w:rPr>
        <w:t>Auditorías internas de seguimiento</w:t>
      </w:r>
      <w:r w:rsidRPr="00CC1EDE">
        <w:rPr>
          <w:rFonts w:ascii="Arial" w:hAnsi="Arial" w:cs="Arial"/>
        </w:rPr>
        <w:t>. Permiten identificar el grado de cumplimiento y efectividad de los planes de mejoramiento y así determinar si la mejora continua está arrojando los resultados esperados.</w:t>
      </w:r>
    </w:p>
    <w:p w:rsidR="00B92E6E" w:rsidRPr="00CC1EDE" w:rsidRDefault="00B92E6E" w:rsidP="00CC1EDE">
      <w:pPr>
        <w:spacing w:after="0" w:line="240" w:lineRule="auto"/>
        <w:jc w:val="both"/>
        <w:rPr>
          <w:rFonts w:ascii="Arial" w:hAnsi="Arial" w:cs="Arial"/>
        </w:rPr>
      </w:pPr>
    </w:p>
    <w:p w:rsidR="00D31B2F" w:rsidRPr="00CC1EDE" w:rsidRDefault="00D31B2F" w:rsidP="00CC1EDE">
      <w:pPr>
        <w:spacing w:after="0" w:line="240" w:lineRule="auto"/>
        <w:jc w:val="both"/>
        <w:rPr>
          <w:rFonts w:ascii="Arial" w:hAnsi="Arial" w:cs="Arial"/>
          <w:b/>
        </w:rPr>
      </w:pPr>
    </w:p>
    <w:p w:rsidR="008947CA" w:rsidRPr="00CC1EDE" w:rsidRDefault="008947CA" w:rsidP="00CC1EDE">
      <w:pPr>
        <w:spacing w:after="0" w:line="240" w:lineRule="auto"/>
        <w:jc w:val="both"/>
        <w:rPr>
          <w:rFonts w:ascii="Arial" w:hAnsi="Arial" w:cs="Arial"/>
        </w:rPr>
      </w:pPr>
      <w:r w:rsidRPr="00CC1EDE">
        <w:rPr>
          <w:rFonts w:ascii="Arial" w:hAnsi="Arial" w:cs="Arial"/>
          <w:b/>
        </w:rPr>
        <w:t xml:space="preserve"> Auditorías internas</w:t>
      </w:r>
      <w:r w:rsidRPr="00CC1EDE">
        <w:rPr>
          <w:rFonts w:ascii="Arial" w:hAnsi="Arial" w:cs="Arial"/>
        </w:rPr>
        <w:t xml:space="preserve"> </w:t>
      </w:r>
      <w:r w:rsidRPr="00CC1EDE">
        <w:rPr>
          <w:rFonts w:ascii="Arial" w:hAnsi="Arial" w:cs="Arial"/>
          <w:b/>
        </w:rPr>
        <w:t>de calidad</w:t>
      </w:r>
      <w:r w:rsidRPr="00CC1EDE">
        <w:rPr>
          <w:rFonts w:ascii="Arial" w:hAnsi="Arial" w:cs="Arial"/>
        </w:rPr>
        <w:t xml:space="preserve">. Evalúan el cumplimiento de los requisitos </w:t>
      </w:r>
      <w:r w:rsidR="00D31B2F" w:rsidRPr="00CC1EDE">
        <w:rPr>
          <w:rFonts w:ascii="Arial" w:hAnsi="Arial" w:cs="Arial"/>
        </w:rPr>
        <w:t>de la norma NTCGP 100:2009.</w:t>
      </w:r>
    </w:p>
    <w:p w:rsidR="008947CA" w:rsidRPr="00CC1EDE" w:rsidRDefault="008947CA" w:rsidP="00CC1EDE">
      <w:pPr>
        <w:spacing w:after="0" w:line="240" w:lineRule="auto"/>
        <w:jc w:val="both"/>
        <w:rPr>
          <w:rFonts w:ascii="Arial" w:hAnsi="Arial" w:cs="Arial"/>
          <w:b/>
        </w:rPr>
      </w:pPr>
    </w:p>
    <w:p w:rsidR="008947CA" w:rsidRPr="00CC1EDE" w:rsidRDefault="00661120" w:rsidP="00CC1EDE">
      <w:pPr>
        <w:spacing w:after="0" w:line="240" w:lineRule="auto"/>
        <w:jc w:val="both"/>
        <w:rPr>
          <w:rFonts w:ascii="Arial" w:hAnsi="Arial" w:cs="Arial"/>
        </w:rPr>
      </w:pPr>
      <w:r w:rsidRPr="00CC1EDE">
        <w:rPr>
          <w:rFonts w:ascii="Arial" w:hAnsi="Arial" w:cs="Arial"/>
          <w:b/>
        </w:rPr>
        <w:t>Informe de auditoría:</w:t>
      </w:r>
      <w:r w:rsidRPr="00CC1EDE">
        <w:rPr>
          <w:rFonts w:ascii="Arial" w:hAnsi="Arial" w:cs="Arial"/>
        </w:rPr>
        <w:t xml:space="preserve"> </w:t>
      </w:r>
      <w:r w:rsidR="00D31B2F" w:rsidRPr="00CC1EDE">
        <w:rPr>
          <w:rFonts w:ascii="Arial" w:hAnsi="Arial" w:cs="Arial"/>
        </w:rPr>
        <w:t>D</w:t>
      </w:r>
      <w:r w:rsidRPr="00CC1EDE">
        <w:rPr>
          <w:rFonts w:ascii="Arial" w:hAnsi="Arial" w:cs="Arial"/>
        </w:rPr>
        <w:t xml:space="preserve">ocumento firmado por los auditores, elaborado por el Líder de la Auditoría, que debe ser presentado durante los diez (10) días hábiles después del cierre de la auditoría, remitido en comunicado oficial, firmado por el </w:t>
      </w:r>
      <w:r w:rsidR="004E3E54" w:rsidRPr="00CC1EDE">
        <w:rPr>
          <w:rFonts w:ascii="Arial" w:hAnsi="Arial" w:cs="Arial"/>
        </w:rPr>
        <w:t>Jefe de Control Interno.</w:t>
      </w:r>
    </w:p>
    <w:p w:rsidR="008947CA" w:rsidRPr="00CC1EDE" w:rsidRDefault="008947CA" w:rsidP="00CC1EDE">
      <w:pPr>
        <w:spacing w:after="0" w:line="240" w:lineRule="auto"/>
        <w:jc w:val="both"/>
        <w:rPr>
          <w:rFonts w:ascii="Arial" w:hAnsi="Arial" w:cs="Arial"/>
          <w:b/>
        </w:rPr>
      </w:pPr>
    </w:p>
    <w:p w:rsidR="00DA35BE" w:rsidRPr="00CC1EDE" w:rsidRDefault="00DA35BE" w:rsidP="00CC1EDE">
      <w:pPr>
        <w:spacing w:after="0" w:line="240" w:lineRule="auto"/>
        <w:jc w:val="both"/>
        <w:rPr>
          <w:rFonts w:ascii="Arial" w:hAnsi="Arial" w:cs="Arial"/>
          <w:b/>
        </w:rPr>
      </w:pPr>
    </w:p>
    <w:p w:rsidR="004E3E54" w:rsidRPr="00CC1EDE" w:rsidRDefault="004E3E54" w:rsidP="00CC1EDE">
      <w:pPr>
        <w:spacing w:after="0" w:line="240" w:lineRule="auto"/>
        <w:jc w:val="both"/>
        <w:rPr>
          <w:rFonts w:ascii="Arial" w:hAnsi="Arial" w:cs="Arial"/>
        </w:rPr>
      </w:pPr>
      <w:r w:rsidRPr="00CC1EDE">
        <w:rPr>
          <w:rFonts w:ascii="Arial" w:hAnsi="Arial" w:cs="Arial"/>
          <w:b/>
        </w:rPr>
        <w:t>Procedimiento:</w:t>
      </w:r>
      <w:r w:rsidRPr="00CC1EDE">
        <w:rPr>
          <w:rFonts w:ascii="Arial" w:hAnsi="Arial" w:cs="Arial"/>
        </w:rPr>
        <w:t xml:space="preserve"> F</w:t>
      </w:r>
      <w:r w:rsidR="00180351" w:rsidRPr="00CC1EDE">
        <w:rPr>
          <w:rFonts w:ascii="Arial" w:hAnsi="Arial" w:cs="Arial"/>
        </w:rPr>
        <w:t>orma especificada para llevar a cabo una actividad o un proceso. Es recomendable que los procedimientos definan como mínimo: quién hace qué, dónde, cuándo, por qué y cómo.</w:t>
      </w:r>
    </w:p>
    <w:p w:rsidR="004E3E54" w:rsidRPr="00CC1EDE" w:rsidRDefault="004E3E54" w:rsidP="00CC1EDE">
      <w:pPr>
        <w:spacing w:after="0" w:line="240" w:lineRule="auto"/>
        <w:jc w:val="both"/>
        <w:rPr>
          <w:rFonts w:ascii="Arial" w:hAnsi="Arial" w:cs="Arial"/>
        </w:rPr>
      </w:pPr>
    </w:p>
    <w:p w:rsidR="00180351" w:rsidRPr="00CC1EDE" w:rsidRDefault="00180351" w:rsidP="00CC1EDE">
      <w:pPr>
        <w:spacing w:after="0" w:line="240" w:lineRule="auto"/>
        <w:jc w:val="both"/>
        <w:rPr>
          <w:rFonts w:ascii="Arial" w:hAnsi="Arial" w:cs="Arial"/>
          <w:b/>
        </w:rPr>
      </w:pPr>
      <w:r w:rsidRPr="00CC1EDE">
        <w:rPr>
          <w:rFonts w:ascii="Arial" w:hAnsi="Arial" w:cs="Arial"/>
          <w:b/>
        </w:rPr>
        <w:t xml:space="preserve"> Proceso</w:t>
      </w:r>
      <w:r w:rsidRPr="00CC1EDE">
        <w:rPr>
          <w:rFonts w:ascii="Arial" w:hAnsi="Arial" w:cs="Arial"/>
        </w:rPr>
        <w:t xml:space="preserve">: </w:t>
      </w:r>
      <w:r w:rsidR="004E3E54" w:rsidRPr="00CC1EDE">
        <w:rPr>
          <w:rFonts w:ascii="Arial" w:hAnsi="Arial" w:cs="Arial"/>
        </w:rPr>
        <w:t>C</w:t>
      </w:r>
      <w:r w:rsidRPr="00CC1EDE">
        <w:rPr>
          <w:rFonts w:ascii="Arial" w:hAnsi="Arial" w:cs="Arial"/>
        </w:rPr>
        <w:t>onjunto de actividades interrelacionadas, definidas, repetitivas y medibles que transforman insumos agregándoles valor, convirtiéndolos en productos o servicio, para satisfacer necesidades de clientes</w:t>
      </w:r>
    </w:p>
    <w:p w:rsidR="00180351" w:rsidRPr="00CC1EDE" w:rsidRDefault="00180351" w:rsidP="00CC1EDE">
      <w:pPr>
        <w:spacing w:after="0" w:line="240" w:lineRule="auto"/>
        <w:jc w:val="both"/>
        <w:rPr>
          <w:rFonts w:ascii="Arial" w:hAnsi="Arial" w:cs="Arial"/>
          <w:b/>
        </w:rPr>
      </w:pPr>
    </w:p>
    <w:p w:rsidR="00180351" w:rsidRPr="00CC1EDE" w:rsidRDefault="00180351" w:rsidP="00CC1EDE">
      <w:pPr>
        <w:spacing w:after="0" w:line="240" w:lineRule="auto"/>
        <w:jc w:val="both"/>
        <w:rPr>
          <w:rFonts w:ascii="Arial" w:hAnsi="Arial" w:cs="Arial"/>
          <w:b/>
        </w:rPr>
      </w:pPr>
    </w:p>
    <w:p w:rsidR="00180351" w:rsidRPr="00CC1EDE" w:rsidRDefault="00180351" w:rsidP="00CC1EDE">
      <w:pPr>
        <w:spacing w:after="0" w:line="240" w:lineRule="auto"/>
        <w:jc w:val="both"/>
        <w:rPr>
          <w:rFonts w:ascii="Arial" w:hAnsi="Arial" w:cs="Arial"/>
          <w:b/>
        </w:rPr>
      </w:pPr>
    </w:p>
    <w:p w:rsidR="00180351" w:rsidRPr="00CC1EDE" w:rsidRDefault="00180351" w:rsidP="00CC1EDE">
      <w:pPr>
        <w:spacing w:after="0" w:line="240" w:lineRule="auto"/>
        <w:jc w:val="both"/>
        <w:rPr>
          <w:rFonts w:ascii="Arial" w:hAnsi="Arial" w:cs="Arial"/>
          <w:b/>
        </w:rPr>
      </w:pPr>
    </w:p>
    <w:p w:rsidR="00DA35BE" w:rsidRPr="00CC1EDE" w:rsidRDefault="00DA35BE" w:rsidP="00CC1EDE">
      <w:pPr>
        <w:spacing w:after="0" w:line="240" w:lineRule="auto"/>
        <w:jc w:val="both"/>
        <w:rPr>
          <w:rFonts w:ascii="Arial" w:hAnsi="Arial" w:cs="Arial"/>
          <w:b/>
        </w:rPr>
      </w:pPr>
    </w:p>
    <w:sectPr w:rsidR="00DA35BE" w:rsidRPr="00CC1ED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7E" w:rsidRDefault="0075127E" w:rsidP="00C45998">
      <w:pPr>
        <w:spacing w:after="0" w:line="240" w:lineRule="auto"/>
      </w:pPr>
      <w:r>
        <w:separator/>
      </w:r>
    </w:p>
  </w:endnote>
  <w:endnote w:type="continuationSeparator" w:id="0">
    <w:p w:rsidR="0075127E" w:rsidRDefault="0075127E" w:rsidP="00C4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7E" w:rsidRDefault="0075127E" w:rsidP="00C45998">
      <w:pPr>
        <w:spacing w:after="0" w:line="240" w:lineRule="auto"/>
      </w:pPr>
      <w:r>
        <w:separator/>
      </w:r>
    </w:p>
  </w:footnote>
  <w:footnote w:type="continuationSeparator" w:id="0">
    <w:p w:rsidR="0075127E" w:rsidRDefault="0075127E" w:rsidP="00C45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687" w:type="dxa"/>
      <w:tblLook w:val="04A0" w:firstRow="1" w:lastRow="0" w:firstColumn="1" w:lastColumn="0" w:noHBand="0" w:noVBand="1"/>
    </w:tblPr>
    <w:tblGrid>
      <w:gridCol w:w="1139"/>
      <w:gridCol w:w="4201"/>
      <w:gridCol w:w="3347"/>
    </w:tblGrid>
    <w:tr w:rsidR="002F5AC4" w:rsidTr="00AA6C3C">
      <w:trPr>
        <w:trHeight w:val="8"/>
      </w:trPr>
      <w:tc>
        <w:tcPr>
          <w:tcW w:w="1139" w:type="dxa"/>
          <w:vMerge w:val="restart"/>
        </w:tcPr>
        <w:p w:rsidR="002F5AC4" w:rsidRDefault="002F5AC4" w:rsidP="001576B3">
          <w:pPr>
            <w:pStyle w:val="Encabezado"/>
          </w:pPr>
        </w:p>
        <w:p w:rsidR="002F5AC4" w:rsidRDefault="002F5AC4" w:rsidP="001576B3">
          <w:pPr>
            <w:pStyle w:val="Encabezado"/>
          </w:pPr>
        </w:p>
        <w:p w:rsidR="002F5AC4" w:rsidRDefault="002F5AC4" w:rsidP="001576B3">
          <w:pPr>
            <w:pStyle w:val="Encabezado"/>
          </w:pPr>
        </w:p>
        <w:p w:rsidR="002F5AC4" w:rsidRDefault="002F5AC4" w:rsidP="001576B3">
          <w:pPr>
            <w:pStyle w:val="Encabezado"/>
          </w:pPr>
        </w:p>
        <w:p w:rsidR="002F5AC4" w:rsidRDefault="002F5AC4" w:rsidP="001576B3">
          <w:pPr>
            <w:pStyle w:val="Encabezado"/>
          </w:pPr>
        </w:p>
      </w:tc>
      <w:tc>
        <w:tcPr>
          <w:tcW w:w="4201" w:type="dxa"/>
          <w:vMerge w:val="restart"/>
        </w:tcPr>
        <w:p w:rsidR="002F5AC4" w:rsidRDefault="00AA6C3C" w:rsidP="001576B3">
          <w:r>
            <w:rPr>
              <w:rFonts w:ascii="Arial" w:hAnsi="Arial" w:cs="Arial"/>
              <w:b/>
              <w:noProof/>
              <w:sz w:val="28"/>
              <w:szCs w:val="28"/>
              <w:lang w:eastAsia="es-CO"/>
            </w:rPr>
            <w:drawing>
              <wp:anchor distT="0" distB="0" distL="114300" distR="114300" simplePos="0" relativeHeight="251658752" behindDoc="0" locked="0" layoutInCell="1" allowOverlap="1" wp14:anchorId="3934E19F" wp14:editId="3CC0619C">
                <wp:simplePos x="0" y="0"/>
                <wp:positionH relativeFrom="column">
                  <wp:posOffset>-457835</wp:posOffset>
                </wp:positionH>
                <wp:positionV relativeFrom="paragraph">
                  <wp:posOffset>144638</wp:posOffset>
                </wp:positionV>
                <wp:extent cx="738386" cy="7048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386" cy="704850"/>
                        </a:xfrm>
                        <a:prstGeom prst="rect">
                          <a:avLst/>
                        </a:prstGeom>
                        <a:noFill/>
                      </pic:spPr>
                    </pic:pic>
                  </a:graphicData>
                </a:graphic>
                <wp14:sizeRelH relativeFrom="page">
                  <wp14:pctWidth>0</wp14:pctWidth>
                </wp14:sizeRelH>
                <wp14:sizeRelV relativeFrom="page">
                  <wp14:pctHeight>0</wp14:pctHeight>
                </wp14:sizeRelV>
              </wp:anchor>
            </w:drawing>
          </w:r>
        </w:p>
        <w:p w:rsidR="002F5AC4" w:rsidRPr="003B0072" w:rsidRDefault="002F5AC4" w:rsidP="001576B3">
          <w:pPr>
            <w:jc w:val="center"/>
            <w:rPr>
              <w:rFonts w:ascii="Arial" w:hAnsi="Arial" w:cs="Arial"/>
              <w:b/>
              <w:sz w:val="20"/>
              <w:szCs w:val="20"/>
            </w:rPr>
          </w:pPr>
        </w:p>
        <w:p w:rsidR="00642774" w:rsidRDefault="00AA6C3C" w:rsidP="001576B3">
          <w:pPr>
            <w:jc w:val="center"/>
            <w:rPr>
              <w:rFonts w:ascii="Arial" w:hAnsi="Arial" w:cs="Arial"/>
              <w:b/>
              <w:sz w:val="20"/>
              <w:szCs w:val="20"/>
            </w:rPr>
          </w:pPr>
          <w:r>
            <w:rPr>
              <w:rFonts w:ascii="Arial" w:hAnsi="Arial" w:cs="Arial"/>
              <w:b/>
              <w:sz w:val="20"/>
              <w:szCs w:val="20"/>
            </w:rPr>
            <w:t xml:space="preserve">         </w:t>
          </w:r>
          <w:r w:rsidR="00CE2F0A">
            <w:rPr>
              <w:rFonts w:ascii="Arial" w:hAnsi="Arial" w:cs="Arial"/>
              <w:b/>
              <w:sz w:val="20"/>
              <w:szCs w:val="20"/>
            </w:rPr>
            <w:t>INFORME</w:t>
          </w:r>
          <w:r w:rsidR="00642774">
            <w:rPr>
              <w:rFonts w:ascii="Arial" w:hAnsi="Arial" w:cs="Arial"/>
              <w:b/>
              <w:sz w:val="20"/>
              <w:szCs w:val="20"/>
            </w:rPr>
            <w:t xml:space="preserve"> </w:t>
          </w:r>
          <w:r w:rsidR="002F5AC4">
            <w:rPr>
              <w:rFonts w:ascii="Arial" w:hAnsi="Arial" w:cs="Arial"/>
              <w:b/>
              <w:sz w:val="20"/>
              <w:szCs w:val="20"/>
            </w:rPr>
            <w:t xml:space="preserve">AUDITORIA </w:t>
          </w:r>
        </w:p>
        <w:p w:rsidR="002F5AC4" w:rsidRPr="00642774" w:rsidRDefault="00907E8C" w:rsidP="00642774">
          <w:pPr>
            <w:rPr>
              <w:rFonts w:ascii="Arial" w:hAnsi="Arial" w:cs="Arial"/>
              <w:b/>
              <w:sz w:val="18"/>
              <w:szCs w:val="18"/>
            </w:rPr>
          </w:pPr>
          <w:r>
            <w:rPr>
              <w:rFonts w:ascii="Arial" w:hAnsi="Arial" w:cs="Arial"/>
              <w:b/>
              <w:sz w:val="18"/>
              <w:szCs w:val="18"/>
            </w:rPr>
            <w:t xml:space="preserve">          </w:t>
          </w:r>
          <w:r w:rsidR="00435643">
            <w:rPr>
              <w:rFonts w:ascii="Arial" w:hAnsi="Arial" w:cs="Arial"/>
              <w:b/>
              <w:sz w:val="18"/>
              <w:szCs w:val="18"/>
            </w:rPr>
            <w:t xml:space="preserve">     </w:t>
          </w:r>
          <w:r>
            <w:rPr>
              <w:rFonts w:ascii="Arial" w:hAnsi="Arial" w:cs="Arial"/>
              <w:b/>
              <w:sz w:val="18"/>
              <w:szCs w:val="18"/>
            </w:rPr>
            <w:t xml:space="preserve">        </w:t>
          </w:r>
        </w:p>
        <w:p w:rsidR="002F5AC4" w:rsidRPr="00F14DFE" w:rsidRDefault="002F5AC4" w:rsidP="001576B3">
          <w:pPr>
            <w:jc w:val="center"/>
            <w:rPr>
              <w:rFonts w:ascii="Arial" w:hAnsi="Arial" w:cs="Arial"/>
              <w:sz w:val="16"/>
              <w:szCs w:val="16"/>
            </w:rPr>
          </w:pPr>
        </w:p>
        <w:p w:rsidR="002F5AC4" w:rsidRDefault="002F5AC4" w:rsidP="001576B3">
          <w:pPr>
            <w:pStyle w:val="Encabezado"/>
          </w:pPr>
        </w:p>
      </w:tc>
      <w:tc>
        <w:tcPr>
          <w:tcW w:w="3347" w:type="dxa"/>
        </w:tcPr>
        <w:p w:rsidR="002F5AC4" w:rsidRPr="00F14DFE" w:rsidRDefault="002F5AC4" w:rsidP="00B07D2A">
          <w:pPr>
            <w:pStyle w:val="Encabezado"/>
            <w:rPr>
              <w:rFonts w:ascii="Arial" w:hAnsi="Arial" w:cs="Arial"/>
              <w:b/>
              <w:sz w:val="16"/>
              <w:szCs w:val="16"/>
            </w:rPr>
          </w:pPr>
          <w:r w:rsidRPr="00F14DFE">
            <w:rPr>
              <w:rFonts w:ascii="Arial" w:hAnsi="Arial" w:cs="Arial"/>
              <w:b/>
              <w:sz w:val="16"/>
              <w:szCs w:val="16"/>
            </w:rPr>
            <w:t>FECHA:</w:t>
          </w:r>
          <w:r w:rsidR="00BC3B4C">
            <w:rPr>
              <w:rFonts w:ascii="Arial" w:hAnsi="Arial" w:cs="Arial"/>
              <w:b/>
              <w:sz w:val="16"/>
              <w:szCs w:val="16"/>
            </w:rPr>
            <w:t>1 de junio de 2016</w:t>
          </w:r>
          <w:r w:rsidRPr="00F14DFE">
            <w:rPr>
              <w:rFonts w:ascii="Arial" w:hAnsi="Arial" w:cs="Arial"/>
              <w:b/>
              <w:sz w:val="16"/>
              <w:szCs w:val="16"/>
            </w:rPr>
            <w:t xml:space="preserve"> </w:t>
          </w:r>
        </w:p>
      </w:tc>
    </w:tr>
    <w:tr w:rsidR="002F5AC4" w:rsidTr="00AA6C3C">
      <w:trPr>
        <w:trHeight w:val="13"/>
      </w:trPr>
      <w:tc>
        <w:tcPr>
          <w:tcW w:w="1139" w:type="dxa"/>
          <w:vMerge/>
        </w:tcPr>
        <w:p w:rsidR="002F5AC4" w:rsidRDefault="002F5AC4" w:rsidP="001576B3">
          <w:pPr>
            <w:pStyle w:val="Encabezado"/>
          </w:pPr>
        </w:p>
      </w:tc>
      <w:tc>
        <w:tcPr>
          <w:tcW w:w="4201" w:type="dxa"/>
          <w:vMerge/>
        </w:tcPr>
        <w:p w:rsidR="002F5AC4" w:rsidRDefault="002F5AC4" w:rsidP="001576B3"/>
      </w:tc>
      <w:tc>
        <w:tcPr>
          <w:tcW w:w="3347" w:type="dxa"/>
        </w:tcPr>
        <w:p w:rsidR="002F5AC4" w:rsidRPr="00F14DFE" w:rsidRDefault="00B07D2A" w:rsidP="001576B3">
          <w:pPr>
            <w:rPr>
              <w:rFonts w:ascii="Arial" w:hAnsi="Arial" w:cs="Arial"/>
              <w:b/>
              <w:sz w:val="16"/>
              <w:szCs w:val="16"/>
            </w:rPr>
          </w:pPr>
          <w:r>
            <w:rPr>
              <w:rFonts w:ascii="Arial" w:hAnsi="Arial" w:cs="Arial"/>
              <w:b/>
              <w:sz w:val="16"/>
              <w:szCs w:val="16"/>
            </w:rPr>
            <w:t>ACTUALIZACION.02</w:t>
          </w:r>
        </w:p>
        <w:p w:rsidR="002F5AC4" w:rsidRPr="00F14DFE" w:rsidRDefault="002F5AC4" w:rsidP="001576B3">
          <w:pPr>
            <w:pStyle w:val="Encabezado"/>
            <w:rPr>
              <w:rFonts w:ascii="Arial" w:hAnsi="Arial" w:cs="Arial"/>
              <w:b/>
              <w:sz w:val="16"/>
              <w:szCs w:val="16"/>
            </w:rPr>
          </w:pPr>
        </w:p>
      </w:tc>
    </w:tr>
    <w:tr w:rsidR="002F5AC4" w:rsidTr="00AA6C3C">
      <w:trPr>
        <w:trHeight w:val="14"/>
      </w:trPr>
      <w:tc>
        <w:tcPr>
          <w:tcW w:w="1139" w:type="dxa"/>
          <w:vMerge/>
        </w:tcPr>
        <w:p w:rsidR="002F5AC4" w:rsidRDefault="002F5AC4" w:rsidP="001576B3">
          <w:pPr>
            <w:pStyle w:val="Encabezado"/>
          </w:pPr>
        </w:p>
      </w:tc>
      <w:tc>
        <w:tcPr>
          <w:tcW w:w="4201" w:type="dxa"/>
          <w:vMerge/>
        </w:tcPr>
        <w:p w:rsidR="002F5AC4" w:rsidRDefault="002F5AC4" w:rsidP="001576B3"/>
      </w:tc>
      <w:tc>
        <w:tcPr>
          <w:tcW w:w="3347" w:type="dxa"/>
        </w:tcPr>
        <w:p w:rsidR="002F5AC4" w:rsidRPr="00F14DFE" w:rsidRDefault="002F5AC4" w:rsidP="001576B3">
          <w:pPr>
            <w:rPr>
              <w:rFonts w:ascii="Arial" w:hAnsi="Arial" w:cs="Arial"/>
              <w:b/>
              <w:sz w:val="16"/>
              <w:szCs w:val="16"/>
            </w:rPr>
          </w:pPr>
        </w:p>
        <w:p w:rsidR="002F5AC4" w:rsidRPr="00F14DFE" w:rsidRDefault="002F5AC4" w:rsidP="001576B3">
          <w:pPr>
            <w:pStyle w:val="Encabezado"/>
            <w:rPr>
              <w:rFonts w:ascii="Arial" w:hAnsi="Arial" w:cs="Arial"/>
              <w:b/>
              <w:sz w:val="16"/>
              <w:szCs w:val="16"/>
            </w:rPr>
          </w:pPr>
          <w:r w:rsidRPr="00F14DFE">
            <w:rPr>
              <w:rFonts w:ascii="Arial" w:hAnsi="Arial" w:cs="Arial"/>
              <w:b/>
              <w:sz w:val="16"/>
              <w:szCs w:val="16"/>
            </w:rPr>
            <w:t>COD: 160-44</w:t>
          </w:r>
        </w:p>
      </w:tc>
    </w:tr>
  </w:tbl>
  <w:p w:rsidR="00C45998" w:rsidRDefault="00C459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69AB"/>
    <w:multiLevelType w:val="hybridMultilevel"/>
    <w:tmpl w:val="46E8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54B03"/>
    <w:multiLevelType w:val="hybridMultilevel"/>
    <w:tmpl w:val="48680E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FD0B66"/>
    <w:multiLevelType w:val="hybridMultilevel"/>
    <w:tmpl w:val="E02EE70A"/>
    <w:lvl w:ilvl="0" w:tplc="97960436">
      <w:start w:val="1"/>
      <w:numFmt w:val="decimal"/>
      <w:lvlText w:val="%1."/>
      <w:lvlJc w:val="left"/>
      <w:pPr>
        <w:ind w:left="468" w:hanging="360"/>
      </w:pPr>
      <w:rPr>
        <w:rFonts w:hint="default"/>
      </w:rPr>
    </w:lvl>
    <w:lvl w:ilvl="1" w:tplc="240A0019" w:tentative="1">
      <w:start w:val="1"/>
      <w:numFmt w:val="lowerLetter"/>
      <w:lvlText w:val="%2."/>
      <w:lvlJc w:val="left"/>
      <w:pPr>
        <w:ind w:left="1188" w:hanging="360"/>
      </w:pPr>
    </w:lvl>
    <w:lvl w:ilvl="2" w:tplc="240A001B" w:tentative="1">
      <w:start w:val="1"/>
      <w:numFmt w:val="lowerRoman"/>
      <w:lvlText w:val="%3."/>
      <w:lvlJc w:val="right"/>
      <w:pPr>
        <w:ind w:left="1908" w:hanging="180"/>
      </w:pPr>
    </w:lvl>
    <w:lvl w:ilvl="3" w:tplc="240A000F" w:tentative="1">
      <w:start w:val="1"/>
      <w:numFmt w:val="decimal"/>
      <w:lvlText w:val="%4."/>
      <w:lvlJc w:val="left"/>
      <w:pPr>
        <w:ind w:left="2628" w:hanging="360"/>
      </w:pPr>
    </w:lvl>
    <w:lvl w:ilvl="4" w:tplc="240A0019" w:tentative="1">
      <w:start w:val="1"/>
      <w:numFmt w:val="lowerLetter"/>
      <w:lvlText w:val="%5."/>
      <w:lvlJc w:val="left"/>
      <w:pPr>
        <w:ind w:left="3348" w:hanging="360"/>
      </w:pPr>
    </w:lvl>
    <w:lvl w:ilvl="5" w:tplc="240A001B" w:tentative="1">
      <w:start w:val="1"/>
      <w:numFmt w:val="lowerRoman"/>
      <w:lvlText w:val="%6."/>
      <w:lvlJc w:val="right"/>
      <w:pPr>
        <w:ind w:left="4068" w:hanging="180"/>
      </w:pPr>
    </w:lvl>
    <w:lvl w:ilvl="6" w:tplc="240A000F" w:tentative="1">
      <w:start w:val="1"/>
      <w:numFmt w:val="decimal"/>
      <w:lvlText w:val="%7."/>
      <w:lvlJc w:val="left"/>
      <w:pPr>
        <w:ind w:left="4788" w:hanging="360"/>
      </w:pPr>
    </w:lvl>
    <w:lvl w:ilvl="7" w:tplc="240A0019" w:tentative="1">
      <w:start w:val="1"/>
      <w:numFmt w:val="lowerLetter"/>
      <w:lvlText w:val="%8."/>
      <w:lvlJc w:val="left"/>
      <w:pPr>
        <w:ind w:left="5508" w:hanging="360"/>
      </w:pPr>
    </w:lvl>
    <w:lvl w:ilvl="8" w:tplc="240A001B" w:tentative="1">
      <w:start w:val="1"/>
      <w:numFmt w:val="lowerRoman"/>
      <w:lvlText w:val="%9."/>
      <w:lvlJc w:val="right"/>
      <w:pPr>
        <w:ind w:left="6228" w:hanging="180"/>
      </w:pPr>
    </w:lvl>
  </w:abstractNum>
  <w:abstractNum w:abstractNumId="3">
    <w:nsid w:val="219F1B59"/>
    <w:multiLevelType w:val="hybridMultilevel"/>
    <w:tmpl w:val="C1F41E0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24226A8F"/>
    <w:multiLevelType w:val="hybridMultilevel"/>
    <w:tmpl w:val="CF20B414"/>
    <w:lvl w:ilvl="0" w:tplc="5D446B18">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5EF0B53"/>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6">
    <w:nsid w:val="326B5F44"/>
    <w:multiLevelType w:val="hybridMultilevel"/>
    <w:tmpl w:val="DE2C03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0F2E6A"/>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8">
    <w:nsid w:val="38AD0A73"/>
    <w:multiLevelType w:val="hybridMultilevel"/>
    <w:tmpl w:val="2B246A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C95264A"/>
    <w:multiLevelType w:val="hybridMultilevel"/>
    <w:tmpl w:val="B954782A"/>
    <w:lvl w:ilvl="0" w:tplc="E92E21DE">
      <w:numFmt w:val="bullet"/>
      <w:lvlText w:val=""/>
      <w:lvlJc w:val="left"/>
      <w:pPr>
        <w:ind w:left="720" w:hanging="360"/>
      </w:pPr>
      <w:rPr>
        <w:rFonts w:ascii="Symbol" w:eastAsia="Times New Roman"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002243D"/>
    <w:multiLevelType w:val="hybridMultilevel"/>
    <w:tmpl w:val="87A8D7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1324166"/>
    <w:multiLevelType w:val="hybridMultilevel"/>
    <w:tmpl w:val="7BBAF70E"/>
    <w:lvl w:ilvl="0" w:tplc="00C01A40">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2">
    <w:nsid w:val="5E006983"/>
    <w:multiLevelType w:val="hybridMultilevel"/>
    <w:tmpl w:val="C86439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E37887"/>
    <w:multiLevelType w:val="hybridMultilevel"/>
    <w:tmpl w:val="684C8D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2C27634"/>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15">
    <w:nsid w:val="65496BF0"/>
    <w:multiLevelType w:val="hybridMultilevel"/>
    <w:tmpl w:val="03FA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AC0740"/>
    <w:multiLevelType w:val="hybridMultilevel"/>
    <w:tmpl w:val="8BE42B1C"/>
    <w:lvl w:ilvl="0" w:tplc="E78A4410">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6F608F8"/>
    <w:multiLevelType w:val="hybridMultilevel"/>
    <w:tmpl w:val="67F451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8715A04"/>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19">
    <w:nsid w:val="79061D26"/>
    <w:multiLevelType w:val="hybridMultilevel"/>
    <w:tmpl w:val="73F62888"/>
    <w:lvl w:ilvl="0" w:tplc="8910BEA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EC6525A"/>
    <w:multiLevelType w:val="hybridMultilevel"/>
    <w:tmpl w:val="F5427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2"/>
  </w:num>
  <w:num w:numId="3">
    <w:abstractNumId w:val="6"/>
  </w:num>
  <w:num w:numId="4">
    <w:abstractNumId w:val="1"/>
  </w:num>
  <w:num w:numId="5">
    <w:abstractNumId w:val="9"/>
  </w:num>
  <w:num w:numId="6">
    <w:abstractNumId w:val="7"/>
  </w:num>
  <w:num w:numId="7">
    <w:abstractNumId w:val="14"/>
  </w:num>
  <w:num w:numId="8">
    <w:abstractNumId w:val="18"/>
  </w:num>
  <w:num w:numId="9">
    <w:abstractNumId w:val="5"/>
  </w:num>
  <w:num w:numId="10">
    <w:abstractNumId w:val="4"/>
  </w:num>
  <w:num w:numId="11">
    <w:abstractNumId w:val="16"/>
  </w:num>
  <w:num w:numId="12">
    <w:abstractNumId w:val="20"/>
  </w:num>
  <w:num w:numId="13">
    <w:abstractNumId w:val="13"/>
  </w:num>
  <w:num w:numId="14">
    <w:abstractNumId w:val="19"/>
  </w:num>
  <w:num w:numId="15">
    <w:abstractNumId w:val="11"/>
  </w:num>
  <w:num w:numId="16">
    <w:abstractNumId w:val="2"/>
  </w:num>
  <w:num w:numId="17">
    <w:abstractNumId w:val="8"/>
  </w:num>
  <w:num w:numId="18">
    <w:abstractNumId w:val="10"/>
  </w:num>
  <w:num w:numId="19">
    <w:abstractNumId w:val="3"/>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AC"/>
    <w:rsid w:val="00001D96"/>
    <w:rsid w:val="0000368F"/>
    <w:rsid w:val="00003C4B"/>
    <w:rsid w:val="00005D00"/>
    <w:rsid w:val="0000722A"/>
    <w:rsid w:val="00012A98"/>
    <w:rsid w:val="0001768C"/>
    <w:rsid w:val="00020B9D"/>
    <w:rsid w:val="00027417"/>
    <w:rsid w:val="00031738"/>
    <w:rsid w:val="000329B6"/>
    <w:rsid w:val="00032BEE"/>
    <w:rsid w:val="000330AD"/>
    <w:rsid w:val="000340C6"/>
    <w:rsid w:val="00036874"/>
    <w:rsid w:val="0003764D"/>
    <w:rsid w:val="000378D0"/>
    <w:rsid w:val="0004529D"/>
    <w:rsid w:val="00045552"/>
    <w:rsid w:val="00050490"/>
    <w:rsid w:val="0005181D"/>
    <w:rsid w:val="00054966"/>
    <w:rsid w:val="00055C95"/>
    <w:rsid w:val="00063912"/>
    <w:rsid w:val="00064988"/>
    <w:rsid w:val="0006694D"/>
    <w:rsid w:val="000737D5"/>
    <w:rsid w:val="000804B1"/>
    <w:rsid w:val="0008478E"/>
    <w:rsid w:val="00090BE3"/>
    <w:rsid w:val="00093671"/>
    <w:rsid w:val="000A2FD2"/>
    <w:rsid w:val="000A3A97"/>
    <w:rsid w:val="000A3E2F"/>
    <w:rsid w:val="000A4568"/>
    <w:rsid w:val="000A4A13"/>
    <w:rsid w:val="000B05D0"/>
    <w:rsid w:val="000B1A0E"/>
    <w:rsid w:val="000B1D20"/>
    <w:rsid w:val="000B26D3"/>
    <w:rsid w:val="000B3152"/>
    <w:rsid w:val="000B4375"/>
    <w:rsid w:val="000B483F"/>
    <w:rsid w:val="000B65E9"/>
    <w:rsid w:val="000C199B"/>
    <w:rsid w:val="000D7D11"/>
    <w:rsid w:val="000E0697"/>
    <w:rsid w:val="000E2718"/>
    <w:rsid w:val="000E4791"/>
    <w:rsid w:val="000E50CB"/>
    <w:rsid w:val="000E742B"/>
    <w:rsid w:val="000E7BF1"/>
    <w:rsid w:val="000F17E3"/>
    <w:rsid w:val="000F42E0"/>
    <w:rsid w:val="000F6788"/>
    <w:rsid w:val="00102350"/>
    <w:rsid w:val="00106420"/>
    <w:rsid w:val="001111E2"/>
    <w:rsid w:val="001138C8"/>
    <w:rsid w:val="00115F7B"/>
    <w:rsid w:val="00116684"/>
    <w:rsid w:val="00116966"/>
    <w:rsid w:val="00122509"/>
    <w:rsid w:val="00124BEA"/>
    <w:rsid w:val="001326E3"/>
    <w:rsid w:val="00133E39"/>
    <w:rsid w:val="00135474"/>
    <w:rsid w:val="001367E8"/>
    <w:rsid w:val="001425F8"/>
    <w:rsid w:val="001429D0"/>
    <w:rsid w:val="001440AF"/>
    <w:rsid w:val="001441F3"/>
    <w:rsid w:val="00146A57"/>
    <w:rsid w:val="001478A6"/>
    <w:rsid w:val="00152A8B"/>
    <w:rsid w:val="00153C3E"/>
    <w:rsid w:val="001625B3"/>
    <w:rsid w:val="00163D85"/>
    <w:rsid w:val="00165DD4"/>
    <w:rsid w:val="00166515"/>
    <w:rsid w:val="00170F2C"/>
    <w:rsid w:val="001724EE"/>
    <w:rsid w:val="00172B94"/>
    <w:rsid w:val="001739B1"/>
    <w:rsid w:val="00174910"/>
    <w:rsid w:val="00175876"/>
    <w:rsid w:val="00180351"/>
    <w:rsid w:val="001853E2"/>
    <w:rsid w:val="00191275"/>
    <w:rsid w:val="00191E3C"/>
    <w:rsid w:val="00197548"/>
    <w:rsid w:val="001A1509"/>
    <w:rsid w:val="001A3A34"/>
    <w:rsid w:val="001A6759"/>
    <w:rsid w:val="001A67F8"/>
    <w:rsid w:val="001A6887"/>
    <w:rsid w:val="001A72FA"/>
    <w:rsid w:val="001B5C59"/>
    <w:rsid w:val="001C0EBC"/>
    <w:rsid w:val="001C2D2E"/>
    <w:rsid w:val="001C3BED"/>
    <w:rsid w:val="001C3CDF"/>
    <w:rsid w:val="001C4710"/>
    <w:rsid w:val="001D108A"/>
    <w:rsid w:val="001D1CD8"/>
    <w:rsid w:val="001D1EAF"/>
    <w:rsid w:val="001D3E51"/>
    <w:rsid w:val="001D5131"/>
    <w:rsid w:val="001D52FE"/>
    <w:rsid w:val="001D646B"/>
    <w:rsid w:val="001D7849"/>
    <w:rsid w:val="001E1D61"/>
    <w:rsid w:val="001E3281"/>
    <w:rsid w:val="001E39D7"/>
    <w:rsid w:val="001E61F0"/>
    <w:rsid w:val="001E7048"/>
    <w:rsid w:val="001E7B65"/>
    <w:rsid w:val="001F0505"/>
    <w:rsid w:val="001F1DAF"/>
    <w:rsid w:val="001F35E1"/>
    <w:rsid w:val="001F39A0"/>
    <w:rsid w:val="001F67EE"/>
    <w:rsid w:val="001F7399"/>
    <w:rsid w:val="002003A5"/>
    <w:rsid w:val="00206E00"/>
    <w:rsid w:val="0021343D"/>
    <w:rsid w:val="00216BDB"/>
    <w:rsid w:val="002217C6"/>
    <w:rsid w:val="002223C0"/>
    <w:rsid w:val="0022368A"/>
    <w:rsid w:val="0023115C"/>
    <w:rsid w:val="002324F5"/>
    <w:rsid w:val="00233B5A"/>
    <w:rsid w:val="002436BA"/>
    <w:rsid w:val="00244FFD"/>
    <w:rsid w:val="00246276"/>
    <w:rsid w:val="00247FBE"/>
    <w:rsid w:val="002500AC"/>
    <w:rsid w:val="00250A7A"/>
    <w:rsid w:val="002514D8"/>
    <w:rsid w:val="0025195A"/>
    <w:rsid w:val="00253BF4"/>
    <w:rsid w:val="002551E7"/>
    <w:rsid w:val="00262112"/>
    <w:rsid w:val="00267C96"/>
    <w:rsid w:val="00270A74"/>
    <w:rsid w:val="00270BB7"/>
    <w:rsid w:val="002717BB"/>
    <w:rsid w:val="0027274F"/>
    <w:rsid w:val="0027636C"/>
    <w:rsid w:val="002767B6"/>
    <w:rsid w:val="00290F20"/>
    <w:rsid w:val="00296181"/>
    <w:rsid w:val="00296985"/>
    <w:rsid w:val="002970BB"/>
    <w:rsid w:val="002A0884"/>
    <w:rsid w:val="002A2B69"/>
    <w:rsid w:val="002A55B3"/>
    <w:rsid w:val="002A68A9"/>
    <w:rsid w:val="002C3D0D"/>
    <w:rsid w:val="002C3D86"/>
    <w:rsid w:val="002D402D"/>
    <w:rsid w:val="002D5DA5"/>
    <w:rsid w:val="002D6045"/>
    <w:rsid w:val="002D78B9"/>
    <w:rsid w:val="002E0D10"/>
    <w:rsid w:val="002E6B23"/>
    <w:rsid w:val="002E7328"/>
    <w:rsid w:val="002E7A5E"/>
    <w:rsid w:val="002F0326"/>
    <w:rsid w:val="002F20A5"/>
    <w:rsid w:val="002F214D"/>
    <w:rsid w:val="002F5AC4"/>
    <w:rsid w:val="002F6BCF"/>
    <w:rsid w:val="00300001"/>
    <w:rsid w:val="00303FE2"/>
    <w:rsid w:val="0030693B"/>
    <w:rsid w:val="003124DE"/>
    <w:rsid w:val="0031395D"/>
    <w:rsid w:val="00317729"/>
    <w:rsid w:val="003206A2"/>
    <w:rsid w:val="00320C9E"/>
    <w:rsid w:val="003255E1"/>
    <w:rsid w:val="003259C3"/>
    <w:rsid w:val="00332709"/>
    <w:rsid w:val="00335D6A"/>
    <w:rsid w:val="003360EF"/>
    <w:rsid w:val="00336E36"/>
    <w:rsid w:val="00337C16"/>
    <w:rsid w:val="00341E8A"/>
    <w:rsid w:val="0034321F"/>
    <w:rsid w:val="003433BA"/>
    <w:rsid w:val="00343A87"/>
    <w:rsid w:val="00346049"/>
    <w:rsid w:val="00351F04"/>
    <w:rsid w:val="00352FBE"/>
    <w:rsid w:val="00353254"/>
    <w:rsid w:val="00355D7E"/>
    <w:rsid w:val="00364071"/>
    <w:rsid w:val="0036706A"/>
    <w:rsid w:val="00367E46"/>
    <w:rsid w:val="0037048F"/>
    <w:rsid w:val="003733D1"/>
    <w:rsid w:val="00375327"/>
    <w:rsid w:val="003777F0"/>
    <w:rsid w:val="00382C42"/>
    <w:rsid w:val="00383353"/>
    <w:rsid w:val="003901A1"/>
    <w:rsid w:val="00396725"/>
    <w:rsid w:val="0039725F"/>
    <w:rsid w:val="003A12B6"/>
    <w:rsid w:val="003A2B24"/>
    <w:rsid w:val="003A381A"/>
    <w:rsid w:val="003A794C"/>
    <w:rsid w:val="003A7F70"/>
    <w:rsid w:val="003B04ED"/>
    <w:rsid w:val="003B1B4D"/>
    <w:rsid w:val="003C0C17"/>
    <w:rsid w:val="003C5A52"/>
    <w:rsid w:val="003D49C6"/>
    <w:rsid w:val="003D64C5"/>
    <w:rsid w:val="003D685C"/>
    <w:rsid w:val="003E0BC2"/>
    <w:rsid w:val="003F3D42"/>
    <w:rsid w:val="003F5D10"/>
    <w:rsid w:val="004034C1"/>
    <w:rsid w:val="00403BA6"/>
    <w:rsid w:val="0040513B"/>
    <w:rsid w:val="0040799F"/>
    <w:rsid w:val="00410F88"/>
    <w:rsid w:val="0041169F"/>
    <w:rsid w:val="00421222"/>
    <w:rsid w:val="00424E70"/>
    <w:rsid w:val="0042720E"/>
    <w:rsid w:val="00430B90"/>
    <w:rsid w:val="00432C7A"/>
    <w:rsid w:val="00434F28"/>
    <w:rsid w:val="00435643"/>
    <w:rsid w:val="00437FE0"/>
    <w:rsid w:val="004401E6"/>
    <w:rsid w:val="00443421"/>
    <w:rsid w:val="00443D40"/>
    <w:rsid w:val="0045318A"/>
    <w:rsid w:val="00455175"/>
    <w:rsid w:val="00461BCD"/>
    <w:rsid w:val="004631FD"/>
    <w:rsid w:val="00463BF8"/>
    <w:rsid w:val="00464C11"/>
    <w:rsid w:val="00473EF8"/>
    <w:rsid w:val="00475819"/>
    <w:rsid w:val="004765EC"/>
    <w:rsid w:val="004800C5"/>
    <w:rsid w:val="00480BD0"/>
    <w:rsid w:val="0048661E"/>
    <w:rsid w:val="00487C91"/>
    <w:rsid w:val="004912E6"/>
    <w:rsid w:val="004941A9"/>
    <w:rsid w:val="004A3DA8"/>
    <w:rsid w:val="004A6564"/>
    <w:rsid w:val="004A7FAE"/>
    <w:rsid w:val="004B057E"/>
    <w:rsid w:val="004B0B87"/>
    <w:rsid w:val="004B3C20"/>
    <w:rsid w:val="004B5803"/>
    <w:rsid w:val="004B7E32"/>
    <w:rsid w:val="004C0CB8"/>
    <w:rsid w:val="004C1F9C"/>
    <w:rsid w:val="004C64A5"/>
    <w:rsid w:val="004D0E1D"/>
    <w:rsid w:val="004D1BCC"/>
    <w:rsid w:val="004D57F2"/>
    <w:rsid w:val="004D587F"/>
    <w:rsid w:val="004D638B"/>
    <w:rsid w:val="004E3E54"/>
    <w:rsid w:val="004E4EE4"/>
    <w:rsid w:val="004F019C"/>
    <w:rsid w:val="004F6AF8"/>
    <w:rsid w:val="0050033F"/>
    <w:rsid w:val="00503DE4"/>
    <w:rsid w:val="00504113"/>
    <w:rsid w:val="00507909"/>
    <w:rsid w:val="00507B02"/>
    <w:rsid w:val="00510486"/>
    <w:rsid w:val="00510F09"/>
    <w:rsid w:val="005112CC"/>
    <w:rsid w:val="00512B0D"/>
    <w:rsid w:val="005136D9"/>
    <w:rsid w:val="005160C8"/>
    <w:rsid w:val="005169FA"/>
    <w:rsid w:val="005208CA"/>
    <w:rsid w:val="005209E4"/>
    <w:rsid w:val="00524770"/>
    <w:rsid w:val="0052520E"/>
    <w:rsid w:val="005257D0"/>
    <w:rsid w:val="00526C80"/>
    <w:rsid w:val="005274A6"/>
    <w:rsid w:val="0053002C"/>
    <w:rsid w:val="00532F17"/>
    <w:rsid w:val="005434CD"/>
    <w:rsid w:val="00544E59"/>
    <w:rsid w:val="0054709E"/>
    <w:rsid w:val="00571518"/>
    <w:rsid w:val="00571FF0"/>
    <w:rsid w:val="00573767"/>
    <w:rsid w:val="005752D1"/>
    <w:rsid w:val="00576D6F"/>
    <w:rsid w:val="0058209C"/>
    <w:rsid w:val="00583519"/>
    <w:rsid w:val="00587CFC"/>
    <w:rsid w:val="00591668"/>
    <w:rsid w:val="005939BC"/>
    <w:rsid w:val="005A16C7"/>
    <w:rsid w:val="005A630D"/>
    <w:rsid w:val="005B1C99"/>
    <w:rsid w:val="005B3E84"/>
    <w:rsid w:val="005B4372"/>
    <w:rsid w:val="005B4A3B"/>
    <w:rsid w:val="005C171B"/>
    <w:rsid w:val="005C4ED7"/>
    <w:rsid w:val="005C6616"/>
    <w:rsid w:val="005D009D"/>
    <w:rsid w:val="005D0F1A"/>
    <w:rsid w:val="005D1970"/>
    <w:rsid w:val="005D4DFA"/>
    <w:rsid w:val="005D5D53"/>
    <w:rsid w:val="005D6CAF"/>
    <w:rsid w:val="005D6E42"/>
    <w:rsid w:val="005E3BFD"/>
    <w:rsid w:val="0061281B"/>
    <w:rsid w:val="0061464B"/>
    <w:rsid w:val="0061562E"/>
    <w:rsid w:val="00615842"/>
    <w:rsid w:val="0061677E"/>
    <w:rsid w:val="00617B4A"/>
    <w:rsid w:val="006200A1"/>
    <w:rsid w:val="006201DE"/>
    <w:rsid w:val="0062183E"/>
    <w:rsid w:val="00621938"/>
    <w:rsid w:val="006377FA"/>
    <w:rsid w:val="0064050D"/>
    <w:rsid w:val="00641A39"/>
    <w:rsid w:val="00642774"/>
    <w:rsid w:val="00653D85"/>
    <w:rsid w:val="00654C82"/>
    <w:rsid w:val="00654DE3"/>
    <w:rsid w:val="00657DBD"/>
    <w:rsid w:val="00660868"/>
    <w:rsid w:val="00661120"/>
    <w:rsid w:val="00661690"/>
    <w:rsid w:val="00666B8C"/>
    <w:rsid w:val="006675F5"/>
    <w:rsid w:val="00671123"/>
    <w:rsid w:val="00672108"/>
    <w:rsid w:val="00673344"/>
    <w:rsid w:val="0067498E"/>
    <w:rsid w:val="0067564D"/>
    <w:rsid w:val="00681F53"/>
    <w:rsid w:val="0068395D"/>
    <w:rsid w:val="00686836"/>
    <w:rsid w:val="0068725E"/>
    <w:rsid w:val="00687336"/>
    <w:rsid w:val="0068785B"/>
    <w:rsid w:val="00690631"/>
    <w:rsid w:val="00690C1F"/>
    <w:rsid w:val="0069479D"/>
    <w:rsid w:val="006953D4"/>
    <w:rsid w:val="00696890"/>
    <w:rsid w:val="006978E7"/>
    <w:rsid w:val="006A04EB"/>
    <w:rsid w:val="006A12EA"/>
    <w:rsid w:val="006A21C3"/>
    <w:rsid w:val="006A265B"/>
    <w:rsid w:val="006A3880"/>
    <w:rsid w:val="006A45D9"/>
    <w:rsid w:val="006A58C1"/>
    <w:rsid w:val="006A7D6F"/>
    <w:rsid w:val="006B11D6"/>
    <w:rsid w:val="006B570D"/>
    <w:rsid w:val="006C3FB9"/>
    <w:rsid w:val="006D5485"/>
    <w:rsid w:val="006E0CA1"/>
    <w:rsid w:val="006E7E8F"/>
    <w:rsid w:val="006F5B56"/>
    <w:rsid w:val="006F6AC2"/>
    <w:rsid w:val="006F76E3"/>
    <w:rsid w:val="00712ECC"/>
    <w:rsid w:val="00713E21"/>
    <w:rsid w:val="007150EF"/>
    <w:rsid w:val="00716CEF"/>
    <w:rsid w:val="00720579"/>
    <w:rsid w:val="00722008"/>
    <w:rsid w:val="00727515"/>
    <w:rsid w:val="007335BC"/>
    <w:rsid w:val="00735989"/>
    <w:rsid w:val="00737F8B"/>
    <w:rsid w:val="007417BD"/>
    <w:rsid w:val="00742BAA"/>
    <w:rsid w:val="00742E74"/>
    <w:rsid w:val="00744FE9"/>
    <w:rsid w:val="007475F9"/>
    <w:rsid w:val="00747D7F"/>
    <w:rsid w:val="0075041A"/>
    <w:rsid w:val="00750711"/>
    <w:rsid w:val="0075127E"/>
    <w:rsid w:val="00751AAD"/>
    <w:rsid w:val="0075270A"/>
    <w:rsid w:val="007530AB"/>
    <w:rsid w:val="00753F3C"/>
    <w:rsid w:val="00760C79"/>
    <w:rsid w:val="0076129A"/>
    <w:rsid w:val="00761818"/>
    <w:rsid w:val="00762F99"/>
    <w:rsid w:val="00763A1F"/>
    <w:rsid w:val="0077501B"/>
    <w:rsid w:val="00777D11"/>
    <w:rsid w:val="00790AAC"/>
    <w:rsid w:val="007932F6"/>
    <w:rsid w:val="00796ED7"/>
    <w:rsid w:val="007A06D3"/>
    <w:rsid w:val="007A0E23"/>
    <w:rsid w:val="007A3A02"/>
    <w:rsid w:val="007A3EDA"/>
    <w:rsid w:val="007B0024"/>
    <w:rsid w:val="007B05F9"/>
    <w:rsid w:val="007B1290"/>
    <w:rsid w:val="007B4C3C"/>
    <w:rsid w:val="007B61F6"/>
    <w:rsid w:val="007C5261"/>
    <w:rsid w:val="007D1230"/>
    <w:rsid w:val="007D1DB7"/>
    <w:rsid w:val="007D7BB7"/>
    <w:rsid w:val="007E0E77"/>
    <w:rsid w:val="007E5C09"/>
    <w:rsid w:val="007E68CC"/>
    <w:rsid w:val="007E79C6"/>
    <w:rsid w:val="007F4BFD"/>
    <w:rsid w:val="007F69C6"/>
    <w:rsid w:val="007F750E"/>
    <w:rsid w:val="007F7DC6"/>
    <w:rsid w:val="00802AE2"/>
    <w:rsid w:val="008064F8"/>
    <w:rsid w:val="0080773E"/>
    <w:rsid w:val="0081175E"/>
    <w:rsid w:val="00815155"/>
    <w:rsid w:val="00816800"/>
    <w:rsid w:val="008168D1"/>
    <w:rsid w:val="0082304A"/>
    <w:rsid w:val="00827006"/>
    <w:rsid w:val="00830ECD"/>
    <w:rsid w:val="00833432"/>
    <w:rsid w:val="00841D37"/>
    <w:rsid w:val="00842974"/>
    <w:rsid w:val="00842D0A"/>
    <w:rsid w:val="0084471A"/>
    <w:rsid w:val="0085136D"/>
    <w:rsid w:val="008521A1"/>
    <w:rsid w:val="0085323C"/>
    <w:rsid w:val="00855BC9"/>
    <w:rsid w:val="00861B5E"/>
    <w:rsid w:val="00862B98"/>
    <w:rsid w:val="00862D6C"/>
    <w:rsid w:val="00866D82"/>
    <w:rsid w:val="00867B85"/>
    <w:rsid w:val="0087138D"/>
    <w:rsid w:val="008732FE"/>
    <w:rsid w:val="00874DE9"/>
    <w:rsid w:val="00876F55"/>
    <w:rsid w:val="00880EA9"/>
    <w:rsid w:val="00881BE4"/>
    <w:rsid w:val="00884ACD"/>
    <w:rsid w:val="00885B7E"/>
    <w:rsid w:val="00886083"/>
    <w:rsid w:val="00886178"/>
    <w:rsid w:val="00887FA0"/>
    <w:rsid w:val="00890A98"/>
    <w:rsid w:val="00891154"/>
    <w:rsid w:val="00891436"/>
    <w:rsid w:val="00891AB0"/>
    <w:rsid w:val="008936BA"/>
    <w:rsid w:val="008947CA"/>
    <w:rsid w:val="00895212"/>
    <w:rsid w:val="00896CB1"/>
    <w:rsid w:val="008A6106"/>
    <w:rsid w:val="008A7DFF"/>
    <w:rsid w:val="008B3C44"/>
    <w:rsid w:val="008B47C5"/>
    <w:rsid w:val="008B59A8"/>
    <w:rsid w:val="008C35D4"/>
    <w:rsid w:val="008C5240"/>
    <w:rsid w:val="008C6767"/>
    <w:rsid w:val="008C6A95"/>
    <w:rsid w:val="008C7C54"/>
    <w:rsid w:val="008D05E9"/>
    <w:rsid w:val="008D4B6F"/>
    <w:rsid w:val="008D7FA4"/>
    <w:rsid w:val="008E1BE2"/>
    <w:rsid w:val="008E414F"/>
    <w:rsid w:val="008E4B04"/>
    <w:rsid w:val="008E5483"/>
    <w:rsid w:val="008F0E95"/>
    <w:rsid w:val="008F20DF"/>
    <w:rsid w:val="00902AEE"/>
    <w:rsid w:val="0090587F"/>
    <w:rsid w:val="00907E8C"/>
    <w:rsid w:val="00910D54"/>
    <w:rsid w:val="009123E5"/>
    <w:rsid w:val="009128E2"/>
    <w:rsid w:val="009157D5"/>
    <w:rsid w:val="009210E1"/>
    <w:rsid w:val="00922DF3"/>
    <w:rsid w:val="0092370C"/>
    <w:rsid w:val="009264B4"/>
    <w:rsid w:val="00927544"/>
    <w:rsid w:val="0093069E"/>
    <w:rsid w:val="00933B65"/>
    <w:rsid w:val="00937A3A"/>
    <w:rsid w:val="00946A48"/>
    <w:rsid w:val="009512C5"/>
    <w:rsid w:val="00952A94"/>
    <w:rsid w:val="0095423E"/>
    <w:rsid w:val="00954EE3"/>
    <w:rsid w:val="00960087"/>
    <w:rsid w:val="0096556C"/>
    <w:rsid w:val="00965BFF"/>
    <w:rsid w:val="00975579"/>
    <w:rsid w:val="009812DC"/>
    <w:rsid w:val="0098162C"/>
    <w:rsid w:val="00981BE7"/>
    <w:rsid w:val="0098598E"/>
    <w:rsid w:val="009860DA"/>
    <w:rsid w:val="00986C79"/>
    <w:rsid w:val="00987C35"/>
    <w:rsid w:val="00993F1C"/>
    <w:rsid w:val="0099446F"/>
    <w:rsid w:val="009952F8"/>
    <w:rsid w:val="00995DA7"/>
    <w:rsid w:val="00996328"/>
    <w:rsid w:val="00996C8B"/>
    <w:rsid w:val="00997FA3"/>
    <w:rsid w:val="009A17A3"/>
    <w:rsid w:val="009A1922"/>
    <w:rsid w:val="009A1DBA"/>
    <w:rsid w:val="009B03FC"/>
    <w:rsid w:val="009B4D32"/>
    <w:rsid w:val="009B51FA"/>
    <w:rsid w:val="009B5AAB"/>
    <w:rsid w:val="009B6D2A"/>
    <w:rsid w:val="009C0B96"/>
    <w:rsid w:val="009C1258"/>
    <w:rsid w:val="009C4DE5"/>
    <w:rsid w:val="009C79CE"/>
    <w:rsid w:val="009C7FD5"/>
    <w:rsid w:val="009D000D"/>
    <w:rsid w:val="009D05E0"/>
    <w:rsid w:val="009D2DB2"/>
    <w:rsid w:val="009D5004"/>
    <w:rsid w:val="009D6BA9"/>
    <w:rsid w:val="009E3B98"/>
    <w:rsid w:val="009E57E1"/>
    <w:rsid w:val="009F0094"/>
    <w:rsid w:val="009F0177"/>
    <w:rsid w:val="009F0212"/>
    <w:rsid w:val="009F1081"/>
    <w:rsid w:val="009F17EC"/>
    <w:rsid w:val="009F1B20"/>
    <w:rsid w:val="009F53C6"/>
    <w:rsid w:val="00A00237"/>
    <w:rsid w:val="00A064C1"/>
    <w:rsid w:val="00A11999"/>
    <w:rsid w:val="00A11CB2"/>
    <w:rsid w:val="00A12840"/>
    <w:rsid w:val="00A1339E"/>
    <w:rsid w:val="00A15F5D"/>
    <w:rsid w:val="00A16FE3"/>
    <w:rsid w:val="00A20E44"/>
    <w:rsid w:val="00A2123F"/>
    <w:rsid w:val="00A243BF"/>
    <w:rsid w:val="00A247DA"/>
    <w:rsid w:val="00A258A8"/>
    <w:rsid w:val="00A33F09"/>
    <w:rsid w:val="00A410FB"/>
    <w:rsid w:val="00A42056"/>
    <w:rsid w:val="00A42484"/>
    <w:rsid w:val="00A42E2A"/>
    <w:rsid w:val="00A45010"/>
    <w:rsid w:val="00A450CA"/>
    <w:rsid w:val="00A4533B"/>
    <w:rsid w:val="00A47AF0"/>
    <w:rsid w:val="00A53393"/>
    <w:rsid w:val="00A54F15"/>
    <w:rsid w:val="00A55390"/>
    <w:rsid w:val="00A55A74"/>
    <w:rsid w:val="00A61826"/>
    <w:rsid w:val="00A66068"/>
    <w:rsid w:val="00A66A5D"/>
    <w:rsid w:val="00A732D4"/>
    <w:rsid w:val="00A75310"/>
    <w:rsid w:val="00A82A8D"/>
    <w:rsid w:val="00A86444"/>
    <w:rsid w:val="00A874EE"/>
    <w:rsid w:val="00A95F3A"/>
    <w:rsid w:val="00AA100B"/>
    <w:rsid w:val="00AA276F"/>
    <w:rsid w:val="00AA2F19"/>
    <w:rsid w:val="00AA2FC0"/>
    <w:rsid w:val="00AA58DD"/>
    <w:rsid w:val="00AA6B20"/>
    <w:rsid w:val="00AA6C3C"/>
    <w:rsid w:val="00AA7FF2"/>
    <w:rsid w:val="00AB0BBB"/>
    <w:rsid w:val="00AB0D33"/>
    <w:rsid w:val="00AB169A"/>
    <w:rsid w:val="00AB2240"/>
    <w:rsid w:val="00AB6E3D"/>
    <w:rsid w:val="00AC4FB1"/>
    <w:rsid w:val="00AC7B8A"/>
    <w:rsid w:val="00AD07F3"/>
    <w:rsid w:val="00AD5588"/>
    <w:rsid w:val="00AE12B7"/>
    <w:rsid w:val="00AE1A9B"/>
    <w:rsid w:val="00AE2D93"/>
    <w:rsid w:val="00AE5EB5"/>
    <w:rsid w:val="00B05F23"/>
    <w:rsid w:val="00B07D2A"/>
    <w:rsid w:val="00B10316"/>
    <w:rsid w:val="00B10B99"/>
    <w:rsid w:val="00B1290D"/>
    <w:rsid w:val="00B17A19"/>
    <w:rsid w:val="00B2598E"/>
    <w:rsid w:val="00B26003"/>
    <w:rsid w:val="00B26BA7"/>
    <w:rsid w:val="00B2754B"/>
    <w:rsid w:val="00B32EA1"/>
    <w:rsid w:val="00B34554"/>
    <w:rsid w:val="00B3690F"/>
    <w:rsid w:val="00B37DC9"/>
    <w:rsid w:val="00B43CC6"/>
    <w:rsid w:val="00B51075"/>
    <w:rsid w:val="00B5109A"/>
    <w:rsid w:val="00B53E63"/>
    <w:rsid w:val="00B57890"/>
    <w:rsid w:val="00B63B87"/>
    <w:rsid w:val="00B6515D"/>
    <w:rsid w:val="00B6573E"/>
    <w:rsid w:val="00B667A7"/>
    <w:rsid w:val="00B71129"/>
    <w:rsid w:val="00B71B62"/>
    <w:rsid w:val="00B7738B"/>
    <w:rsid w:val="00B82F69"/>
    <w:rsid w:val="00B839F0"/>
    <w:rsid w:val="00B8579C"/>
    <w:rsid w:val="00B9086A"/>
    <w:rsid w:val="00B91AC2"/>
    <w:rsid w:val="00B92E6E"/>
    <w:rsid w:val="00B943AB"/>
    <w:rsid w:val="00B95C8F"/>
    <w:rsid w:val="00B96085"/>
    <w:rsid w:val="00BA1428"/>
    <w:rsid w:val="00BA4D12"/>
    <w:rsid w:val="00BA7E72"/>
    <w:rsid w:val="00BB1A13"/>
    <w:rsid w:val="00BC0777"/>
    <w:rsid w:val="00BC1676"/>
    <w:rsid w:val="00BC37D0"/>
    <w:rsid w:val="00BC3B4C"/>
    <w:rsid w:val="00BD4205"/>
    <w:rsid w:val="00BD7249"/>
    <w:rsid w:val="00BD77A7"/>
    <w:rsid w:val="00BE1629"/>
    <w:rsid w:val="00BF0F48"/>
    <w:rsid w:val="00BF272D"/>
    <w:rsid w:val="00BF53C1"/>
    <w:rsid w:val="00C008AC"/>
    <w:rsid w:val="00C00E38"/>
    <w:rsid w:val="00C01AAB"/>
    <w:rsid w:val="00C02980"/>
    <w:rsid w:val="00C12C91"/>
    <w:rsid w:val="00C13DCC"/>
    <w:rsid w:val="00C14C23"/>
    <w:rsid w:val="00C23AAC"/>
    <w:rsid w:val="00C24D77"/>
    <w:rsid w:val="00C26E45"/>
    <w:rsid w:val="00C2799B"/>
    <w:rsid w:val="00C315D0"/>
    <w:rsid w:val="00C326E5"/>
    <w:rsid w:val="00C32A84"/>
    <w:rsid w:val="00C3464C"/>
    <w:rsid w:val="00C35B17"/>
    <w:rsid w:val="00C35DFA"/>
    <w:rsid w:val="00C36DE9"/>
    <w:rsid w:val="00C44FB0"/>
    <w:rsid w:val="00C45998"/>
    <w:rsid w:val="00C47337"/>
    <w:rsid w:val="00C47B75"/>
    <w:rsid w:val="00C50EAD"/>
    <w:rsid w:val="00C54E64"/>
    <w:rsid w:val="00C616C7"/>
    <w:rsid w:val="00C634FE"/>
    <w:rsid w:val="00C651BB"/>
    <w:rsid w:val="00C71BD8"/>
    <w:rsid w:val="00C720D4"/>
    <w:rsid w:val="00C765FA"/>
    <w:rsid w:val="00C7737C"/>
    <w:rsid w:val="00C8227E"/>
    <w:rsid w:val="00C90668"/>
    <w:rsid w:val="00C9566E"/>
    <w:rsid w:val="00C965DE"/>
    <w:rsid w:val="00CA0D47"/>
    <w:rsid w:val="00CA62EB"/>
    <w:rsid w:val="00CB04AC"/>
    <w:rsid w:val="00CB40F1"/>
    <w:rsid w:val="00CB4C17"/>
    <w:rsid w:val="00CB6692"/>
    <w:rsid w:val="00CC1EDE"/>
    <w:rsid w:val="00CC3E6E"/>
    <w:rsid w:val="00CC5FD0"/>
    <w:rsid w:val="00CC6B99"/>
    <w:rsid w:val="00CD125D"/>
    <w:rsid w:val="00CD1600"/>
    <w:rsid w:val="00CD3516"/>
    <w:rsid w:val="00CD52AC"/>
    <w:rsid w:val="00CD6648"/>
    <w:rsid w:val="00CE07B5"/>
    <w:rsid w:val="00CE2F0A"/>
    <w:rsid w:val="00CE686F"/>
    <w:rsid w:val="00CE7CB9"/>
    <w:rsid w:val="00CF5826"/>
    <w:rsid w:val="00CF67AA"/>
    <w:rsid w:val="00D028BD"/>
    <w:rsid w:val="00D11379"/>
    <w:rsid w:val="00D12530"/>
    <w:rsid w:val="00D136B6"/>
    <w:rsid w:val="00D16980"/>
    <w:rsid w:val="00D21CC6"/>
    <w:rsid w:val="00D22A10"/>
    <w:rsid w:val="00D25C3E"/>
    <w:rsid w:val="00D30ACB"/>
    <w:rsid w:val="00D313D8"/>
    <w:rsid w:val="00D31B04"/>
    <w:rsid w:val="00D31B2F"/>
    <w:rsid w:val="00D34549"/>
    <w:rsid w:val="00D366E2"/>
    <w:rsid w:val="00D376FC"/>
    <w:rsid w:val="00D43B5E"/>
    <w:rsid w:val="00D43D88"/>
    <w:rsid w:val="00D507CC"/>
    <w:rsid w:val="00D51718"/>
    <w:rsid w:val="00D54FC0"/>
    <w:rsid w:val="00D66184"/>
    <w:rsid w:val="00D67473"/>
    <w:rsid w:val="00D706CB"/>
    <w:rsid w:val="00D72004"/>
    <w:rsid w:val="00D73E8A"/>
    <w:rsid w:val="00D752F2"/>
    <w:rsid w:val="00D75477"/>
    <w:rsid w:val="00D75493"/>
    <w:rsid w:val="00D76049"/>
    <w:rsid w:val="00D76553"/>
    <w:rsid w:val="00D82A0D"/>
    <w:rsid w:val="00D86468"/>
    <w:rsid w:val="00D875F5"/>
    <w:rsid w:val="00D903D0"/>
    <w:rsid w:val="00DA1C8B"/>
    <w:rsid w:val="00DA2C23"/>
    <w:rsid w:val="00DA3344"/>
    <w:rsid w:val="00DA35BE"/>
    <w:rsid w:val="00DA3DDD"/>
    <w:rsid w:val="00DA6B9A"/>
    <w:rsid w:val="00DB65DD"/>
    <w:rsid w:val="00DB7B8E"/>
    <w:rsid w:val="00DC20E2"/>
    <w:rsid w:val="00DC2DBE"/>
    <w:rsid w:val="00DD0F25"/>
    <w:rsid w:val="00DD2AA9"/>
    <w:rsid w:val="00DE2840"/>
    <w:rsid w:val="00DE6A4F"/>
    <w:rsid w:val="00DF0B5B"/>
    <w:rsid w:val="00DF0DD6"/>
    <w:rsid w:val="00DF18C4"/>
    <w:rsid w:val="00DF226A"/>
    <w:rsid w:val="00DF2B5E"/>
    <w:rsid w:val="00DF37FC"/>
    <w:rsid w:val="00DF7600"/>
    <w:rsid w:val="00E0135D"/>
    <w:rsid w:val="00E01A7E"/>
    <w:rsid w:val="00E10710"/>
    <w:rsid w:val="00E112C3"/>
    <w:rsid w:val="00E15E81"/>
    <w:rsid w:val="00E2189C"/>
    <w:rsid w:val="00E234D4"/>
    <w:rsid w:val="00E249DF"/>
    <w:rsid w:val="00E26A25"/>
    <w:rsid w:val="00E30115"/>
    <w:rsid w:val="00E30282"/>
    <w:rsid w:val="00E30CD2"/>
    <w:rsid w:val="00E33C0A"/>
    <w:rsid w:val="00E33FE6"/>
    <w:rsid w:val="00E40CB4"/>
    <w:rsid w:val="00E41E99"/>
    <w:rsid w:val="00E503CF"/>
    <w:rsid w:val="00E516F0"/>
    <w:rsid w:val="00E5452B"/>
    <w:rsid w:val="00E55389"/>
    <w:rsid w:val="00E56638"/>
    <w:rsid w:val="00E619B9"/>
    <w:rsid w:val="00E624B3"/>
    <w:rsid w:val="00E66CFE"/>
    <w:rsid w:val="00E728C1"/>
    <w:rsid w:val="00E737D8"/>
    <w:rsid w:val="00E8732A"/>
    <w:rsid w:val="00E878C0"/>
    <w:rsid w:val="00E90995"/>
    <w:rsid w:val="00E92D9F"/>
    <w:rsid w:val="00E94B18"/>
    <w:rsid w:val="00EA1049"/>
    <w:rsid w:val="00EA12CC"/>
    <w:rsid w:val="00EA4A6D"/>
    <w:rsid w:val="00EA531E"/>
    <w:rsid w:val="00EA6BF3"/>
    <w:rsid w:val="00EA74C7"/>
    <w:rsid w:val="00EA751A"/>
    <w:rsid w:val="00EB3853"/>
    <w:rsid w:val="00EB4DBA"/>
    <w:rsid w:val="00EB7A88"/>
    <w:rsid w:val="00EC23DB"/>
    <w:rsid w:val="00EC4844"/>
    <w:rsid w:val="00EC68FA"/>
    <w:rsid w:val="00EC6B50"/>
    <w:rsid w:val="00EC7B75"/>
    <w:rsid w:val="00ED00B9"/>
    <w:rsid w:val="00ED4E52"/>
    <w:rsid w:val="00ED4F19"/>
    <w:rsid w:val="00ED59C7"/>
    <w:rsid w:val="00ED7303"/>
    <w:rsid w:val="00ED7A55"/>
    <w:rsid w:val="00EE05B5"/>
    <w:rsid w:val="00EF2240"/>
    <w:rsid w:val="00EF78E3"/>
    <w:rsid w:val="00F002EF"/>
    <w:rsid w:val="00F02AA9"/>
    <w:rsid w:val="00F05E98"/>
    <w:rsid w:val="00F0617A"/>
    <w:rsid w:val="00F06E36"/>
    <w:rsid w:val="00F1161E"/>
    <w:rsid w:val="00F13E35"/>
    <w:rsid w:val="00F167C1"/>
    <w:rsid w:val="00F1751E"/>
    <w:rsid w:val="00F25443"/>
    <w:rsid w:val="00F254B7"/>
    <w:rsid w:val="00F2672A"/>
    <w:rsid w:val="00F313DB"/>
    <w:rsid w:val="00F34389"/>
    <w:rsid w:val="00F419DA"/>
    <w:rsid w:val="00F41F30"/>
    <w:rsid w:val="00F4236F"/>
    <w:rsid w:val="00F443D9"/>
    <w:rsid w:val="00F465CA"/>
    <w:rsid w:val="00F51D0A"/>
    <w:rsid w:val="00F54C2A"/>
    <w:rsid w:val="00F60EB5"/>
    <w:rsid w:val="00F62DF4"/>
    <w:rsid w:val="00F64362"/>
    <w:rsid w:val="00F65CD4"/>
    <w:rsid w:val="00F6675D"/>
    <w:rsid w:val="00F70D94"/>
    <w:rsid w:val="00F7732B"/>
    <w:rsid w:val="00F77F30"/>
    <w:rsid w:val="00F81154"/>
    <w:rsid w:val="00F8434B"/>
    <w:rsid w:val="00F8476F"/>
    <w:rsid w:val="00F84812"/>
    <w:rsid w:val="00F85A8B"/>
    <w:rsid w:val="00F87514"/>
    <w:rsid w:val="00F914B1"/>
    <w:rsid w:val="00F91DE8"/>
    <w:rsid w:val="00F92676"/>
    <w:rsid w:val="00F927B5"/>
    <w:rsid w:val="00F93951"/>
    <w:rsid w:val="00FA2468"/>
    <w:rsid w:val="00FA2B8C"/>
    <w:rsid w:val="00FC2CF1"/>
    <w:rsid w:val="00FC54E5"/>
    <w:rsid w:val="00FD6B55"/>
    <w:rsid w:val="00FE1F6D"/>
    <w:rsid w:val="00FE393F"/>
    <w:rsid w:val="00FE7D89"/>
    <w:rsid w:val="00FF45AC"/>
    <w:rsid w:val="00FF77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6EC5A-BB9B-43D0-A15D-7EB28590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59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5998"/>
  </w:style>
  <w:style w:type="paragraph" w:styleId="Piedepgina">
    <w:name w:val="footer"/>
    <w:basedOn w:val="Normal"/>
    <w:link w:val="PiedepginaCar"/>
    <w:uiPriority w:val="99"/>
    <w:unhideWhenUsed/>
    <w:rsid w:val="00C459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5998"/>
  </w:style>
  <w:style w:type="paragraph" w:styleId="Prrafodelista">
    <w:name w:val="List Paragraph"/>
    <w:basedOn w:val="Normal"/>
    <w:uiPriority w:val="34"/>
    <w:qFormat/>
    <w:rsid w:val="00174910"/>
    <w:pPr>
      <w:ind w:left="720"/>
      <w:contextualSpacing/>
    </w:pPr>
    <w:rPr>
      <w:rFonts w:ascii="Calibri" w:eastAsia="Calibri" w:hAnsi="Calibri" w:cs="Times New Roman"/>
      <w:lang w:val="es-ES"/>
    </w:rPr>
  </w:style>
  <w:style w:type="character" w:styleId="Textoennegrita">
    <w:name w:val="Strong"/>
    <w:basedOn w:val="Fuentedeprrafopredeter"/>
    <w:uiPriority w:val="22"/>
    <w:qFormat/>
    <w:rsid w:val="00BF272D"/>
    <w:rPr>
      <w:b/>
      <w:bCs/>
    </w:rPr>
  </w:style>
  <w:style w:type="table" w:styleId="Tablaconcuadrcula">
    <w:name w:val="Table Grid"/>
    <w:basedOn w:val="Tablanormal"/>
    <w:uiPriority w:val="59"/>
    <w:rsid w:val="002F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B65E9"/>
    <w:rPr>
      <w:color w:val="0000FF" w:themeColor="hyperlink"/>
      <w:u w:val="single"/>
    </w:rPr>
  </w:style>
  <w:style w:type="paragraph" w:styleId="NormalWeb">
    <w:name w:val="Normal (Web)"/>
    <w:basedOn w:val="Normal"/>
    <w:uiPriority w:val="99"/>
    <w:rsid w:val="000E7BF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B37DC9"/>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apple-converted-space">
    <w:name w:val="apple-converted-space"/>
    <w:basedOn w:val="Fuentedeprrafopredeter"/>
    <w:rsid w:val="0022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1877</Words>
  <Characters>10327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8</cp:lastModifiedBy>
  <cp:revision>2</cp:revision>
  <dcterms:created xsi:type="dcterms:W3CDTF">2016-08-31T23:06:00Z</dcterms:created>
  <dcterms:modified xsi:type="dcterms:W3CDTF">2016-08-31T23:06:00Z</dcterms:modified>
</cp:coreProperties>
</file>